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E5E" w:rsidRDefault="00212E5E" w:rsidP="00212E5E">
      <w:pPr>
        <w:tabs>
          <w:tab w:val="num" w:pos="1080"/>
        </w:tabs>
        <w:spacing w:after="0" w:line="360" w:lineRule="auto"/>
        <w:ind w:left="1080" w:hanging="72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Пояснительная записка    </w:t>
      </w:r>
    </w:p>
    <w:p w:rsidR="00212E5E" w:rsidRPr="00197D29" w:rsidRDefault="00212E5E" w:rsidP="00212E5E">
      <w:pPr>
        <w:tabs>
          <w:tab w:val="num" w:pos="1080"/>
        </w:tabs>
        <w:spacing w:after="0" w:line="36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курсу «Искусство слова» (внеурочная деятельность,2-4 классы) составлена на основе следующих </w:t>
      </w:r>
      <w:r w:rsidRPr="00197D29">
        <w:rPr>
          <w:rFonts w:ascii="Times New Roman" w:eastAsia="Times New Roman" w:hAnsi="Times New Roman" w:cs="Times New Roman"/>
          <w:b/>
          <w:sz w:val="28"/>
          <w:szCs w:val="28"/>
        </w:rPr>
        <w:t>нормативн</w:t>
      </w:r>
      <w:proofErr w:type="gramStart"/>
      <w:r w:rsidRPr="00197D29">
        <w:rPr>
          <w:rFonts w:ascii="Times New Roman" w:eastAsia="Times New Roman" w:hAnsi="Times New Roman" w:cs="Times New Roman"/>
          <w:b/>
          <w:sz w:val="28"/>
          <w:szCs w:val="28"/>
        </w:rPr>
        <w:t>о-</w:t>
      </w:r>
      <w:proofErr w:type="gramEnd"/>
      <w:r w:rsidRPr="00197D29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правовых документов:</w:t>
      </w: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Закон РФ «Об образовании» (ст.7, ст.32);</w:t>
      </w: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Российской Федерации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образования;</w:t>
      </w:r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Российской Федерации от 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Письмо Министерства образования и науки Российской Федерации  от 01.04.2005 года № 03-417 «О перечне учебного и компьютерного оборудования для оснащения общеобразовательных учреждений»;</w:t>
      </w:r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2E5E" w:rsidRPr="00197D29" w:rsidRDefault="00212E5E" w:rsidP="00212E5E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Российской Федерации  от 27.12.2011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2012-2013 учебный год»;</w:t>
      </w: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Типовое положение об общеобразовательном учреждении. Постановление правительства от 19.03.2001 года № 196;</w:t>
      </w:r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197D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России от 20 августа 2008 года №241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утверждённые приказом Министерства образования РФ от 9 марта 2004 года №1312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образования»;</w:t>
      </w:r>
      <w:proofErr w:type="gramEnd"/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общего и профессионального образования РО от 03.06.2010 №472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области»;</w:t>
      </w: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Министерства образования и науки Российской Федерации  от 10 ноября 2011 года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РФ от 5 марта 2004 года №1089»;</w:t>
      </w:r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E5E" w:rsidRDefault="00212E5E" w:rsidP="00212E5E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СанПиН 2.4.2.2821-10 "Санитарно-эпидемиологические требования к условиям и организации обучения в </w:t>
      </w:r>
      <w:bookmarkStart w:id="0" w:name="l7"/>
      <w:bookmarkEnd w:id="0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общеобразовательных учреждениях"</w:t>
      </w:r>
      <w:r w:rsidRPr="00197D29">
        <w:rPr>
          <w:rFonts w:ascii="Calibri" w:eastAsia="Calibri" w:hAnsi="Calibri" w:cs="Times New Roman"/>
          <w:lang w:eastAsia="en-US"/>
        </w:rPr>
        <w:t xml:space="preserve"> (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раздел 10.5);</w:t>
      </w:r>
    </w:p>
    <w:p w:rsidR="00212E5E" w:rsidRPr="00197D29" w:rsidRDefault="00212E5E" w:rsidP="00212E5E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</w:pPr>
    </w:p>
    <w:p w:rsidR="00212E5E" w:rsidRDefault="00212E5E" w:rsidP="00212E5E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России от 05.10.2009 года №373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212E5E" w:rsidRPr="00197D29" w:rsidRDefault="00212E5E" w:rsidP="00212E5E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</w:pP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Российской Федерации  от 30.08.2010 года №889 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 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</w:t>
      </w:r>
      <w:proofErr w:type="gram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программы общего образования»;</w:t>
      </w:r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197D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России от 26.11.2010 года №1241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РФ от 6 октября 2009 года №373»;</w:t>
      </w:r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E5E" w:rsidRDefault="00212E5E" w:rsidP="00212E5E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Письмо Департамента общего образования </w:t>
      </w:r>
      <w:proofErr w:type="spellStart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РФ от 12 мая 2011 года №03-296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212E5E" w:rsidRPr="00197D29" w:rsidRDefault="00212E5E" w:rsidP="00212E5E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proofErr w:type="spellStart"/>
      <w:r w:rsidRPr="00197D2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197D29">
        <w:rPr>
          <w:rFonts w:ascii="Times New Roman" w:eastAsia="Times New Roman" w:hAnsi="Times New Roman" w:cs="Times New Roman"/>
          <w:sz w:val="28"/>
          <w:szCs w:val="28"/>
        </w:rPr>
        <w:t xml:space="preserve"> России от 22.09.2011 года №2357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РФ от 6 октября 2009 года №373»;</w:t>
      </w:r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E5E" w:rsidRDefault="00212E5E" w:rsidP="00212E5E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России от 17.12.2010 года №1897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212E5E" w:rsidRPr="00197D29" w:rsidRDefault="00212E5E" w:rsidP="00212E5E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en-US"/>
        </w:rPr>
      </w:pP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 Министерства образования и науки Российской Федерации  от 31.01.2012года №69  «О внесении изменений в Федеральный </w:t>
      </w:r>
      <w:proofErr w:type="spellStart"/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97D2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РФ от 5 марта 2004 года №1089»;</w:t>
      </w:r>
      <w:proofErr w:type="gramEnd"/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E5E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97D29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Российской Федерации  от 01.02.2012 года №74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№1312»;</w:t>
      </w:r>
    </w:p>
    <w:p w:rsidR="00212E5E" w:rsidRPr="00197D29" w:rsidRDefault="00212E5E" w:rsidP="0021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E5E" w:rsidRPr="00197D29" w:rsidRDefault="00212E5E" w:rsidP="00212E5E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97D29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Федеральный закон от 01.12.2007 года №309 «О внесении изменений в отдельные законодательные акты РФ в части изменения и структуры Государственного образовательного стандарта»;</w:t>
      </w:r>
    </w:p>
    <w:p w:rsidR="00212E5E" w:rsidRDefault="00212E5E" w:rsidP="00212E5E">
      <w:pPr>
        <w:tabs>
          <w:tab w:val="num" w:pos="108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12E5E" w:rsidRDefault="00212E5E" w:rsidP="00212E5E">
      <w:pPr>
        <w:tabs>
          <w:tab w:val="num" w:pos="1080"/>
        </w:tabs>
        <w:spacing w:after="0" w:line="360" w:lineRule="auto"/>
        <w:rPr>
          <w:rFonts w:ascii="Times New Roman" w:eastAsia="Times New Roman" w:hAnsi="Times New Roman" w:cs="Tahoma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212E5E" w:rsidRDefault="00212E5E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 Горький говорил: «Начало искусства слова – в фольклоре». Устное народное творчество есть отправная точка в прекрасном путешествии в мир художественного слова. Это начало всех начал. Именно из фольклора мы постигаем духовную культуру наших предшествующих поколений.</w:t>
      </w:r>
    </w:p>
    <w:p w:rsidR="00212E5E" w:rsidRDefault="00212E5E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«Русский народ создал огромную изустную литературу: мудрые пословицы и хитрые загадки, весёлые и печальные обрядовые песни, торжественные былины, героические, волшебные, бытовые и </w:t>
      </w:r>
      <w:proofErr w:type="spellStart"/>
      <w:r>
        <w:rPr>
          <w:sz w:val="28"/>
          <w:szCs w:val="28"/>
        </w:rPr>
        <w:t>пересмешные</w:t>
      </w:r>
      <w:proofErr w:type="spellEnd"/>
      <w:r>
        <w:rPr>
          <w:sz w:val="28"/>
          <w:szCs w:val="28"/>
        </w:rPr>
        <w:t xml:space="preserve"> сказки. Напрасно думать, что эта литература была лишь плодом народного досуга. Она была достоинством и умом народа. Она становила и укрепляла его нравственный облик, была его исторической памятью, праздничными одеждами его души и наполняла глубоким содержанием всю его размеренную жизнь, текущую по обычаям и обрядам, связанным с его трудом, природой, почитанием отцов и дедов». Так выразил своё отношение к устному народному творчеству русский писатель А.Н. Толстой.</w:t>
      </w:r>
    </w:p>
    <w:p w:rsidR="00212E5E" w:rsidRDefault="00212E5E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Данная программа предназначена для обучающихся 1-4 классов.</w:t>
      </w:r>
    </w:p>
    <w:p w:rsidR="0099373A" w:rsidRDefault="0099373A"/>
    <w:p w:rsidR="00212E5E" w:rsidRDefault="00212E5E"/>
    <w:p w:rsidR="00212E5E" w:rsidRDefault="00212E5E"/>
    <w:p w:rsidR="00212E5E" w:rsidRDefault="00212E5E" w:rsidP="00212E5E">
      <w:pPr>
        <w:spacing w:before="120" w:after="12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Структура программы</w:t>
      </w:r>
      <w:r w:rsidR="00F83FF2">
        <w:rPr>
          <w:b/>
          <w:i/>
          <w:sz w:val="28"/>
          <w:szCs w:val="28"/>
        </w:rPr>
        <w:t>.</w:t>
      </w:r>
    </w:p>
    <w:p w:rsidR="00212E5E" w:rsidRDefault="00212E5E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класс. «У истоков слова» (</w:t>
      </w:r>
      <w:r>
        <w:rPr>
          <w:i/>
          <w:sz w:val="28"/>
          <w:szCs w:val="28"/>
        </w:rPr>
        <w:t>русский детский фольклор</w:t>
      </w:r>
      <w:r>
        <w:rPr>
          <w:sz w:val="28"/>
          <w:szCs w:val="28"/>
        </w:rPr>
        <w:t>)</w:t>
      </w:r>
      <w:r w:rsidR="00AF3F3F">
        <w:rPr>
          <w:sz w:val="28"/>
          <w:szCs w:val="28"/>
        </w:rPr>
        <w:t>.</w:t>
      </w:r>
    </w:p>
    <w:p w:rsidR="00395E03" w:rsidRDefault="00212E5E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класс. «Родная старина» (русские народные сказки).</w:t>
      </w:r>
    </w:p>
    <w:p w:rsidR="00212E5E" w:rsidRDefault="00212E5E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класс. </w:t>
      </w:r>
      <w:r w:rsidR="00AF3F3F">
        <w:rPr>
          <w:sz w:val="28"/>
          <w:szCs w:val="28"/>
        </w:rPr>
        <w:t>«Преданья старины глубокой» (былины и летописи).</w:t>
      </w:r>
    </w:p>
    <w:p w:rsidR="00AF3F3F" w:rsidRDefault="00212E5E" w:rsidP="00AF3F3F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класс. </w:t>
      </w:r>
      <w:r w:rsidR="00AF3F3F">
        <w:rPr>
          <w:sz w:val="28"/>
          <w:szCs w:val="28"/>
        </w:rPr>
        <w:t xml:space="preserve">«Древо жизни» (мифология древних славян). </w:t>
      </w:r>
    </w:p>
    <w:p w:rsidR="00212E5E" w:rsidRDefault="00212E5E" w:rsidP="00212E5E">
      <w:pPr>
        <w:spacing w:before="120" w:after="120" w:line="360" w:lineRule="auto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>Методические принципы построения программы: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212E5E">
        <w:rPr>
          <w:rFonts w:eastAsiaTheme="minorHAnsi"/>
          <w:b/>
          <w:sz w:val="28"/>
          <w:szCs w:val="28"/>
          <w:lang w:eastAsia="en-US"/>
        </w:rPr>
        <w:t xml:space="preserve"> линейность</w:t>
      </w:r>
      <w:r>
        <w:rPr>
          <w:rFonts w:eastAsiaTheme="minorHAnsi"/>
          <w:sz w:val="28"/>
          <w:szCs w:val="28"/>
          <w:lang w:eastAsia="en-US"/>
        </w:rPr>
        <w:t xml:space="preserve"> (каждая последующая тема логически связана с </w:t>
      </w:r>
      <w:proofErr w:type="gramStart"/>
      <w:r>
        <w:rPr>
          <w:rFonts w:eastAsiaTheme="minorHAnsi"/>
          <w:sz w:val="28"/>
          <w:szCs w:val="28"/>
          <w:lang w:eastAsia="en-US"/>
        </w:rPr>
        <w:t>предыдущей</w:t>
      </w:r>
      <w:proofErr w:type="gramEnd"/>
      <w:r>
        <w:rPr>
          <w:rFonts w:eastAsiaTheme="minorHAnsi"/>
          <w:sz w:val="28"/>
          <w:szCs w:val="28"/>
          <w:lang w:eastAsia="en-US"/>
        </w:rPr>
        <w:t>);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 w:rsidRPr="00212E5E">
        <w:rPr>
          <w:rFonts w:eastAsiaTheme="minorHAnsi"/>
          <w:b/>
          <w:sz w:val="28"/>
          <w:szCs w:val="28"/>
          <w:lang w:eastAsia="en-US"/>
        </w:rPr>
        <w:t>интегративность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курса (объединение нескольких дисциплин: истории, литературоведения, изобразительного искусства, музыки);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</w:t>
      </w:r>
      <w:r w:rsidRPr="00212E5E">
        <w:rPr>
          <w:rFonts w:eastAsiaTheme="minorHAnsi"/>
          <w:b/>
          <w:sz w:val="28"/>
          <w:szCs w:val="28"/>
          <w:lang w:eastAsia="en-US"/>
        </w:rPr>
        <w:t>разнообразие</w:t>
      </w:r>
      <w:r>
        <w:rPr>
          <w:rFonts w:eastAsiaTheme="minorHAnsi"/>
          <w:sz w:val="28"/>
          <w:szCs w:val="28"/>
          <w:lang w:eastAsia="en-US"/>
        </w:rPr>
        <w:t xml:space="preserve"> видов деятельности учителя и учащихся;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</w:t>
      </w:r>
      <w:r w:rsidRPr="00212E5E">
        <w:rPr>
          <w:rFonts w:eastAsiaTheme="minorHAnsi"/>
          <w:b/>
          <w:sz w:val="28"/>
          <w:szCs w:val="28"/>
          <w:lang w:eastAsia="en-US"/>
        </w:rPr>
        <w:t>насыщенность</w:t>
      </w:r>
      <w:r>
        <w:rPr>
          <w:rFonts w:eastAsiaTheme="minorHAnsi"/>
          <w:sz w:val="28"/>
          <w:szCs w:val="28"/>
          <w:lang w:eastAsia="en-US"/>
        </w:rPr>
        <w:t xml:space="preserve"> предлагаемого для изучения фольклорного и литературного материала, дополняющего базовый литературный компонент;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</w:t>
      </w:r>
      <w:r w:rsidRPr="00212E5E">
        <w:rPr>
          <w:rFonts w:eastAsiaTheme="minorHAnsi"/>
          <w:b/>
          <w:sz w:val="28"/>
          <w:szCs w:val="28"/>
          <w:lang w:eastAsia="en-US"/>
        </w:rPr>
        <w:t>интерактивность</w:t>
      </w:r>
      <w:r>
        <w:rPr>
          <w:rFonts w:eastAsiaTheme="minorHAnsi"/>
          <w:sz w:val="28"/>
          <w:szCs w:val="28"/>
          <w:lang w:eastAsia="en-US"/>
        </w:rPr>
        <w:t xml:space="preserve"> в сочетании с высокой степенью автономности отдельных групп учащихся на занятии - проекте;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 w:rsidRPr="00212E5E">
        <w:rPr>
          <w:rFonts w:eastAsiaTheme="minorHAnsi"/>
          <w:b/>
          <w:sz w:val="28"/>
          <w:szCs w:val="28"/>
          <w:lang w:eastAsia="en-US"/>
        </w:rPr>
        <w:t>минимализация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репродуктивной деятельности, реализация творческих способностей учащихся.</w:t>
      </w:r>
    </w:p>
    <w:p w:rsidR="00212E5E" w:rsidRDefault="00212E5E" w:rsidP="00212E5E">
      <w:pPr>
        <w:spacing w:before="120" w:after="120" w:line="360" w:lineRule="auto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ab/>
        <w:t>По каждому классу разработана пояснительная записка, цели и задачи, тематическое планирование, содержание программы,</w:t>
      </w:r>
      <w:r>
        <w:t xml:space="preserve"> </w:t>
      </w:r>
      <w:r>
        <w:rPr>
          <w:sz w:val="28"/>
          <w:szCs w:val="28"/>
        </w:rPr>
        <w:t>планируемые результаты и список литературы.</w:t>
      </w:r>
    </w:p>
    <w:p w:rsidR="00212E5E" w:rsidRDefault="00212E5E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Годы обучения в школе - это период человеческой жизни, специально отведенный для усвоения основ научного, эстетического, этического и других видов опыта человечества. Судьба ребенка во многом зависит от того, что он усвоит из социального опыта и как усвоит. Данная программа призвана </w:t>
      </w:r>
      <w:r>
        <w:rPr>
          <w:sz w:val="28"/>
          <w:szCs w:val="28"/>
        </w:rPr>
        <w:lastRenderedPageBreak/>
        <w:t xml:space="preserve">восстановить единство и целостность в изучении исторического культурного процесса развития человеческого общества. Содержательную основу курса составляют материалы детского фольклора, русских народных сказок, мифов и былин, летописей. </w:t>
      </w:r>
    </w:p>
    <w:p w:rsidR="00212E5E" w:rsidRDefault="00212E5E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Новизна программы состоит в глубоком изучении русского фольклора, а также в изучении исторического и культурного наследия России. Изучая русский фольклор, обучающиеся знакомятся с истоками русской литературы. Национальная специфика русского фольклора помогает глубже осмыслить </w:t>
      </w:r>
      <w:bookmarkStart w:id="1" w:name="_GoBack"/>
      <w:bookmarkEnd w:id="1"/>
      <w:r>
        <w:rPr>
          <w:sz w:val="28"/>
          <w:szCs w:val="28"/>
        </w:rPr>
        <w:t xml:space="preserve">историю, быт и национальный характер русского народа. </w:t>
      </w:r>
    </w:p>
    <w:p w:rsidR="00212E5E" w:rsidRDefault="00212E5E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современных условиях образования данная программа способствует формированию устойчивого интереса к устному народному творчеству и мифологии как источникам и неотъемлемым составляющим национальной культуры, помогает глубже осмыслить своеобразие народной и авторской поэтики в произведениях разных жанров, создает прочную базу для дальнейшего усвоения учащимися программы по литературе.</w:t>
      </w:r>
      <w:r>
        <w:t xml:space="preserve"> </w:t>
      </w:r>
      <w:r>
        <w:rPr>
          <w:sz w:val="28"/>
          <w:szCs w:val="28"/>
        </w:rPr>
        <w:t>Одновременно данный проект предоставляет широкие возможности для интеграции общего и дополнительного образования при организации внеурочной деятельности.</w:t>
      </w:r>
    </w:p>
    <w:p w:rsidR="00212E5E" w:rsidRPr="005C3234" w:rsidRDefault="00212E5E" w:rsidP="00212E5E">
      <w:pPr>
        <w:spacing w:before="120" w:after="120" w:line="360" w:lineRule="auto"/>
        <w:jc w:val="center"/>
        <w:rPr>
          <w:b/>
          <w:i/>
          <w:sz w:val="36"/>
          <w:szCs w:val="36"/>
        </w:rPr>
      </w:pPr>
      <w:r w:rsidRPr="005C3234">
        <w:rPr>
          <w:b/>
          <w:i/>
          <w:sz w:val="36"/>
          <w:szCs w:val="36"/>
        </w:rPr>
        <w:t>Прогнозируемые результаты внедрения данной программы можно рассматривать на двух уровнях.</w:t>
      </w:r>
    </w:p>
    <w:p w:rsidR="00212E5E" w:rsidRDefault="00212E5E" w:rsidP="00212E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3234">
        <w:rPr>
          <w:b/>
          <w:i/>
          <w:sz w:val="28"/>
          <w:szCs w:val="28"/>
        </w:rPr>
        <w:t>Первый уровень</w:t>
      </w:r>
      <w:r>
        <w:rPr>
          <w:sz w:val="28"/>
          <w:szCs w:val="28"/>
        </w:rPr>
        <w:t xml:space="preserve"> – приобретение школьниками художественно-эстетических знаний через освоение содержания программы «Искусство слова» (расширение знаний учащихся об устном народном творчестве как явлении русской культуры, о его структуре и жанрах; формирование первичных представлений об особенностях произведений народного творчества). Этот уровень достигается учащимися во взаимодействии с педагогом.</w:t>
      </w:r>
    </w:p>
    <w:p w:rsidR="00212E5E" w:rsidRDefault="00212E5E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C3234">
        <w:rPr>
          <w:b/>
          <w:i/>
          <w:sz w:val="28"/>
          <w:szCs w:val="28"/>
        </w:rPr>
        <w:t>Второй уровень</w:t>
      </w:r>
      <w:r>
        <w:rPr>
          <w:sz w:val="28"/>
          <w:szCs w:val="28"/>
        </w:rPr>
        <w:t xml:space="preserve"> – получение школьниками опыта эстетических переживаний и позитивного отношения к духовным общечеловеческим ценностям, отраженным в литературе, осознание ценности чтения как явления духовной культуры и на основе этого формирование читательской культуры, литературного вкуса младших школьников, выработка привычки к вдумчивому чтению. Данный уровень достигается в дружественной детской среде, в коллективном сопереживании и совместной исследовательской, творческой деятельности.</w:t>
      </w:r>
    </w:p>
    <w:p w:rsidR="0007349A" w:rsidRDefault="0007349A" w:rsidP="0007349A">
      <w:pPr>
        <w:tabs>
          <w:tab w:val="num" w:pos="862"/>
          <w:tab w:val="left" w:pos="1080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                     </w:t>
      </w:r>
      <w:r w:rsidR="00F83FF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Место курса в учебном плане</w:t>
      </w:r>
      <w:r w:rsidR="00F83FF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7349A" w:rsidRDefault="0007349A" w:rsidP="0007349A">
      <w:pPr>
        <w:rPr>
          <w:rFonts w:ascii="Calibri" w:eastAsia="Calibri" w:hAnsi="Calibri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рассчитана на 4 года. Во 2- 4 классах на реализацию программы по внеурочной деятельности «Искусство слова» отводится  по 34 часа (1 час в неделю). </w:t>
      </w:r>
      <w:proofErr w:type="gramStart"/>
      <w:r>
        <w:rPr>
          <w:rFonts w:ascii="Calibri" w:eastAsia="Calibri" w:hAnsi="Calibri" w:cs="Times New Roman"/>
          <w:sz w:val="28"/>
          <w:szCs w:val="28"/>
          <w:lang w:eastAsia="en-US"/>
        </w:rPr>
        <w:t>Согласно годового календарного графика работы школы и графика выходных и праздничных дней ра</w:t>
      </w:r>
      <w:r w:rsidR="00AF3F3F">
        <w:rPr>
          <w:rFonts w:ascii="Calibri" w:eastAsia="Calibri" w:hAnsi="Calibri" w:cs="Times New Roman"/>
          <w:sz w:val="28"/>
          <w:szCs w:val="28"/>
          <w:lang w:eastAsia="en-US"/>
        </w:rPr>
        <w:t>бочая программа составл</w:t>
      </w:r>
      <w:proofErr w:type="gramEnd"/>
      <w:r w:rsidR="00AF3F3F">
        <w:rPr>
          <w:rFonts w:ascii="Calibri" w:eastAsia="Calibri" w:hAnsi="Calibri" w:cs="Times New Roman"/>
          <w:sz w:val="28"/>
          <w:szCs w:val="28"/>
          <w:lang w:eastAsia="en-US"/>
        </w:rPr>
        <w:t>ена на 34</w:t>
      </w:r>
      <w:r>
        <w:rPr>
          <w:rFonts w:ascii="Calibri" w:eastAsia="Calibri" w:hAnsi="Calibri" w:cs="Times New Roman"/>
          <w:sz w:val="28"/>
          <w:szCs w:val="28"/>
          <w:lang w:eastAsia="en-US"/>
        </w:rPr>
        <w:t xml:space="preserve"> часа.</w:t>
      </w:r>
    </w:p>
    <w:p w:rsidR="00212E5E" w:rsidRDefault="00212E5E"/>
    <w:p w:rsidR="00212E5E" w:rsidRPr="003A6D75" w:rsidRDefault="003A6D75" w:rsidP="003A6D75">
      <w:pPr>
        <w:spacing w:before="120" w:after="120" w:line="360" w:lineRule="auto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  <w:t xml:space="preserve">      </w:t>
      </w:r>
      <w:r w:rsidR="005C3234">
        <w:rPr>
          <w:rFonts w:eastAsia="Calibri"/>
          <w:b/>
          <w:sz w:val="36"/>
          <w:szCs w:val="36"/>
        </w:rPr>
        <w:t xml:space="preserve">       </w:t>
      </w:r>
      <w:r>
        <w:rPr>
          <w:rFonts w:eastAsia="Calibri"/>
          <w:b/>
          <w:sz w:val="36"/>
          <w:szCs w:val="36"/>
        </w:rPr>
        <w:t xml:space="preserve">  </w:t>
      </w:r>
      <w:r w:rsidR="00212E5E" w:rsidRPr="003A6D75">
        <w:rPr>
          <w:rFonts w:eastAsia="Calibri"/>
          <w:b/>
          <w:sz w:val="36"/>
          <w:szCs w:val="36"/>
        </w:rPr>
        <w:t>Программа 2 класса</w:t>
      </w:r>
      <w:r>
        <w:rPr>
          <w:rFonts w:eastAsia="Calibri"/>
          <w:b/>
          <w:sz w:val="36"/>
          <w:szCs w:val="36"/>
        </w:rPr>
        <w:t xml:space="preserve">  </w:t>
      </w:r>
      <w:r w:rsidRPr="003A6D75">
        <w:rPr>
          <w:rFonts w:eastAsia="Calibri"/>
          <w:b/>
          <w:sz w:val="36"/>
          <w:szCs w:val="36"/>
        </w:rPr>
        <w:t>«Родная старина»</w:t>
      </w:r>
      <w:r w:rsidR="00F83FF2">
        <w:rPr>
          <w:rFonts w:eastAsia="Calibri"/>
          <w:b/>
          <w:sz w:val="36"/>
          <w:szCs w:val="36"/>
        </w:rPr>
        <w:t>.</w:t>
      </w:r>
    </w:p>
    <w:p w:rsidR="003A6D75" w:rsidRPr="00CB684C" w:rsidRDefault="003A6D75" w:rsidP="003A6D75">
      <w:pPr>
        <w:spacing w:before="120" w:after="120" w:line="360" w:lineRule="auto"/>
        <w:rPr>
          <w:rFonts w:eastAsia="Calibri"/>
          <w:b/>
          <w:i/>
          <w:sz w:val="36"/>
          <w:szCs w:val="36"/>
        </w:rPr>
      </w:pPr>
      <w:r w:rsidRPr="00CB684C">
        <w:rPr>
          <w:rFonts w:eastAsia="Calibri"/>
          <w:b/>
          <w:i/>
          <w:sz w:val="36"/>
          <w:szCs w:val="36"/>
        </w:rPr>
        <w:t xml:space="preserve">                   </w:t>
      </w:r>
      <w:r w:rsidR="005C3234">
        <w:rPr>
          <w:rFonts w:eastAsia="Calibri"/>
          <w:b/>
          <w:i/>
          <w:sz w:val="36"/>
          <w:szCs w:val="36"/>
        </w:rPr>
        <w:t xml:space="preserve">   </w:t>
      </w:r>
      <w:r w:rsidRPr="00CB684C">
        <w:rPr>
          <w:rFonts w:eastAsia="Calibri"/>
          <w:b/>
          <w:i/>
          <w:sz w:val="36"/>
          <w:szCs w:val="36"/>
        </w:rPr>
        <w:t xml:space="preserve"> </w:t>
      </w:r>
      <w:r w:rsidR="00212E5E" w:rsidRPr="00CB684C">
        <w:rPr>
          <w:rFonts w:eastAsia="Calibri"/>
          <w:b/>
          <w:i/>
          <w:sz w:val="36"/>
          <w:szCs w:val="36"/>
        </w:rPr>
        <w:t>(</w:t>
      </w:r>
      <w:r w:rsidR="005C3234">
        <w:rPr>
          <w:rFonts w:eastAsia="Calibri"/>
          <w:b/>
          <w:i/>
          <w:sz w:val="36"/>
          <w:szCs w:val="36"/>
        </w:rPr>
        <w:t xml:space="preserve"> </w:t>
      </w:r>
      <w:r w:rsidR="00212E5E" w:rsidRPr="00CB684C">
        <w:rPr>
          <w:rFonts w:eastAsia="Calibri"/>
          <w:b/>
          <w:i/>
          <w:sz w:val="36"/>
          <w:szCs w:val="36"/>
        </w:rPr>
        <w:t>Русские народные сказки)</w:t>
      </w:r>
    </w:p>
    <w:p w:rsidR="003A6D75" w:rsidRPr="003A6D75" w:rsidRDefault="003A6D75" w:rsidP="003A6D75">
      <w:pPr>
        <w:spacing w:before="120" w:after="120" w:line="360" w:lineRule="auto"/>
        <w:rPr>
          <w:rFonts w:eastAsia="Calibri"/>
          <w:b/>
          <w:sz w:val="36"/>
          <w:szCs w:val="36"/>
        </w:rPr>
      </w:pPr>
      <w:r w:rsidRPr="003A6D75">
        <w:rPr>
          <w:rFonts w:eastAsia="Calibri"/>
          <w:b/>
          <w:sz w:val="32"/>
          <w:szCs w:val="32"/>
        </w:rPr>
        <w:t>Характеристика раздела программы, изучаемого во 2 классе</w:t>
      </w:r>
      <w:r w:rsidR="00F83FF2">
        <w:rPr>
          <w:rFonts w:eastAsia="Calibri"/>
          <w:b/>
          <w:sz w:val="32"/>
          <w:szCs w:val="32"/>
        </w:rPr>
        <w:t>.</w:t>
      </w:r>
    </w:p>
    <w:p w:rsidR="00212E5E" w:rsidRDefault="00212E5E" w:rsidP="00212E5E">
      <w:pPr>
        <w:shd w:val="clear" w:color="auto" w:fill="FFFFFF"/>
        <w:spacing w:line="360" w:lineRule="auto"/>
        <w:ind w:firstLine="71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Во все времена в своей жизни человек встречал непреодолимые трудности и необъяснимые явления в окружающей его действительности. И всегда было желание преодолевать, познать. Мечты об этом отражались в устном народном творчестве – фольклоре, одной из форм которого является сказка. Сказка – один из популярных и любимых жанров в фольклоре и литературе народов мира.</w:t>
      </w:r>
    </w:p>
    <w:p w:rsidR="00212E5E" w:rsidRDefault="00212E5E" w:rsidP="00212E5E">
      <w:pPr>
        <w:shd w:val="clear" w:color="auto" w:fill="FFFFFF"/>
        <w:spacing w:line="360" w:lineRule="auto"/>
        <w:ind w:firstLine="71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Издавна сказки были близки и понятны простому народу. Фантастика переплеталась в них с реальностью. Живя в нужде, люди мечтали о коврах-самолетах, о дворцах, о скатерти-самобранке. И всегда в русских сказках </w:t>
      </w:r>
      <w:r>
        <w:rPr>
          <w:rFonts w:eastAsia="Calibri"/>
          <w:bCs/>
          <w:sz w:val="28"/>
          <w:szCs w:val="28"/>
        </w:rPr>
        <w:lastRenderedPageBreak/>
        <w:t>торжествовала справедливость, а добро побеждало зло. Не случайно А. С. Пушкин писал: «Что за прелесть эти сказки! Каждая есть поэма!»</w:t>
      </w:r>
    </w:p>
    <w:p w:rsidR="00212E5E" w:rsidRDefault="00212E5E" w:rsidP="00212E5E">
      <w:pPr>
        <w:shd w:val="clear" w:color="auto" w:fill="FFFFFF"/>
        <w:spacing w:line="360" w:lineRule="auto"/>
        <w:ind w:firstLine="71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Русские сказки уникальны по своей структуре, содержанию, сказочным героям. Только в сказках русского народа ярко передан характер и дух нашего человека. До сих пор мы продолжаем рассказывать нашим детям сказки, о которых мы в свою очередь узнали от старшего поколения. </w:t>
      </w:r>
    </w:p>
    <w:p w:rsidR="00212E5E" w:rsidRDefault="00212E5E" w:rsidP="00212E5E">
      <w:pPr>
        <w:shd w:val="clear" w:color="auto" w:fill="FFFFFF"/>
        <w:spacing w:line="360" w:lineRule="auto"/>
        <w:ind w:firstLine="71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Программа кружка «Родная старина» разработана для детей, обучающихся во 2 классе, логично продолжает программу по изучению фольклора в 1 классе.</w:t>
      </w:r>
      <w:r>
        <w:rPr>
          <w:rFonts w:eastAsia="Calibri"/>
          <w:sz w:val="28"/>
          <w:szCs w:val="28"/>
        </w:rPr>
        <w:t xml:space="preserve"> </w:t>
      </w:r>
    </w:p>
    <w:p w:rsidR="00212E5E" w:rsidRDefault="00212E5E" w:rsidP="00212E5E">
      <w:pPr>
        <w:shd w:val="clear" w:color="auto" w:fill="FFFFFF"/>
        <w:spacing w:line="360" w:lineRule="auto"/>
        <w:ind w:firstLine="71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Программа состоит из четырёх разделов: особенности русской сказки, сказки о животных, сказки бытовые и сказки волшебные. </w:t>
      </w:r>
    </w:p>
    <w:p w:rsidR="00212E5E" w:rsidRDefault="00212E5E" w:rsidP="00212E5E">
      <w:pPr>
        <w:shd w:val="clear" w:color="auto" w:fill="FFFFFF"/>
        <w:spacing w:line="360" w:lineRule="auto"/>
        <w:ind w:left="10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8"/>
          <w:sz w:val="30"/>
          <w:szCs w:val="28"/>
        </w:rPr>
        <w:tab/>
        <w:t xml:space="preserve">В подборе сказок по частям и разделам программы, в их взаимном </w:t>
      </w:r>
      <w:r>
        <w:rPr>
          <w:rFonts w:eastAsia="Calibri"/>
          <w:spacing w:val="-7"/>
          <w:sz w:val="30"/>
          <w:szCs w:val="28"/>
        </w:rPr>
        <w:t xml:space="preserve">расположении запрограммирована аналитическая деятельность </w:t>
      </w:r>
      <w:r>
        <w:rPr>
          <w:rFonts w:eastAsia="Calibri"/>
          <w:spacing w:val="-2"/>
          <w:sz w:val="30"/>
          <w:szCs w:val="28"/>
        </w:rPr>
        <w:t>ребенка-ученика по выявлению, сравнению, классификации художествен</w:t>
      </w:r>
      <w:r>
        <w:rPr>
          <w:rFonts w:eastAsia="Calibri"/>
          <w:sz w:val="30"/>
          <w:szCs w:val="28"/>
        </w:rPr>
        <w:t>ных фактов. При этом</w:t>
      </w:r>
      <w:proofErr w:type="gramStart"/>
      <w:r>
        <w:rPr>
          <w:rFonts w:eastAsia="Calibri"/>
          <w:sz w:val="30"/>
          <w:szCs w:val="28"/>
        </w:rPr>
        <w:t>,</w:t>
      </w:r>
      <w:proofErr w:type="gramEnd"/>
      <w:r>
        <w:rPr>
          <w:rFonts w:eastAsia="Calibri"/>
          <w:sz w:val="30"/>
          <w:szCs w:val="28"/>
        </w:rPr>
        <w:t xml:space="preserve"> чем разнообразнее конкретика фактов, тем ценнее возможность увидеть за ними устойчивость и единообра</w:t>
      </w:r>
      <w:r>
        <w:rPr>
          <w:rFonts w:eastAsia="Calibri"/>
          <w:spacing w:val="-2"/>
          <w:sz w:val="30"/>
          <w:szCs w:val="28"/>
        </w:rPr>
        <w:t>зие функций персонажей, повторяемость событий в их последователь</w:t>
      </w:r>
      <w:r>
        <w:rPr>
          <w:rFonts w:eastAsia="Calibri"/>
          <w:sz w:val="30"/>
          <w:szCs w:val="28"/>
        </w:rPr>
        <w:t xml:space="preserve">ности от начала к концу повествования. </w:t>
      </w:r>
    </w:p>
    <w:p w:rsidR="00212E5E" w:rsidRDefault="00212E5E" w:rsidP="00212E5E">
      <w:pPr>
        <w:spacing w:before="120" w:after="120" w:line="360" w:lineRule="auto"/>
        <w:jc w:val="center"/>
        <w:rPr>
          <w:rFonts w:eastAsia="Times New Roman"/>
          <w:i/>
          <w:sz w:val="28"/>
          <w:szCs w:val="28"/>
        </w:rPr>
      </w:pPr>
      <w:r>
        <w:rPr>
          <w:rFonts w:eastAsiaTheme="minorHAnsi"/>
          <w:b/>
          <w:i/>
          <w:sz w:val="28"/>
          <w:szCs w:val="28"/>
          <w:lang w:eastAsia="en-US"/>
        </w:rPr>
        <w:t>Основная цель</w:t>
      </w:r>
      <w:r w:rsidR="003A6D75">
        <w:rPr>
          <w:rFonts w:eastAsiaTheme="minorHAnsi"/>
          <w:b/>
          <w:i/>
          <w:sz w:val="28"/>
          <w:szCs w:val="28"/>
          <w:lang w:eastAsia="en-US"/>
        </w:rPr>
        <w:t xml:space="preserve"> раздела</w:t>
      </w:r>
      <w:r>
        <w:rPr>
          <w:rFonts w:eastAsiaTheme="minorHAnsi"/>
          <w:b/>
          <w:i/>
          <w:sz w:val="28"/>
          <w:szCs w:val="28"/>
          <w:lang w:eastAsia="en-US"/>
        </w:rPr>
        <w:t>:</w:t>
      </w:r>
    </w:p>
    <w:p w:rsidR="00212E5E" w:rsidRDefault="003A6D75" w:rsidP="00212E5E">
      <w:pPr>
        <w:spacing w:before="120" w:after="12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212E5E">
        <w:rPr>
          <w:rFonts w:eastAsia="Calibri"/>
          <w:sz w:val="28"/>
          <w:szCs w:val="28"/>
        </w:rPr>
        <w:t>формирование гармонически развитой и духовно богатой личности, приобщение учащихся к исторической судьбе народа, повышение культуры устной и письменной речи обучающихся, развитие внутреннего мира и культуры поведения и общения, воспитание стремления к реализации своих творческих возможностей.</w:t>
      </w:r>
    </w:p>
    <w:p w:rsidR="00F83FF2" w:rsidRDefault="00F83FF2" w:rsidP="00212E5E">
      <w:pPr>
        <w:spacing w:before="120" w:after="120" w:line="360" w:lineRule="auto"/>
        <w:jc w:val="both"/>
        <w:rPr>
          <w:rFonts w:eastAsia="Calibri"/>
          <w:sz w:val="28"/>
          <w:szCs w:val="28"/>
        </w:rPr>
      </w:pPr>
    </w:p>
    <w:p w:rsidR="00212E5E" w:rsidRDefault="00212E5E" w:rsidP="00212E5E">
      <w:pPr>
        <w:spacing w:before="120" w:after="120" w:line="360" w:lineRule="auto"/>
        <w:jc w:val="center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lastRenderedPageBreak/>
        <w:t>Задачи</w:t>
      </w:r>
      <w:r w:rsidR="003A6D75">
        <w:rPr>
          <w:rFonts w:eastAsia="Calibri"/>
          <w:b/>
          <w:i/>
          <w:sz w:val="28"/>
          <w:szCs w:val="28"/>
        </w:rPr>
        <w:t xml:space="preserve"> раздела</w:t>
      </w:r>
      <w:r>
        <w:rPr>
          <w:rFonts w:eastAsia="Calibri"/>
          <w:b/>
          <w:i/>
          <w:sz w:val="28"/>
          <w:szCs w:val="28"/>
        </w:rPr>
        <w:t>:</w:t>
      </w:r>
    </w:p>
    <w:p w:rsidR="00212E5E" w:rsidRDefault="00212E5E" w:rsidP="00212E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учить анализировать окружающую речевую среду и литературно-художественную среду;</w:t>
      </w:r>
    </w:p>
    <w:p w:rsidR="00212E5E" w:rsidRDefault="00212E5E" w:rsidP="00212E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расширить представление обучающихся о русских народных сказках и их функциях;</w:t>
      </w:r>
    </w:p>
    <w:p w:rsidR="00212E5E" w:rsidRDefault="00212E5E" w:rsidP="00212E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показать своеобразие и самобытность произведений русского фольклора, богатство и красочность народного языка;</w:t>
      </w:r>
    </w:p>
    <w:p w:rsidR="00212E5E" w:rsidRDefault="00212E5E" w:rsidP="00212E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воспитывать интерес и бережное отношение к русскому языку, традиционной культуре русского народа.</w:t>
      </w:r>
    </w:p>
    <w:p w:rsidR="00212E5E" w:rsidRDefault="00212E5E" w:rsidP="00212E5E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ab/>
      </w:r>
      <w:r>
        <w:rPr>
          <w:rFonts w:eastAsia="Calibri"/>
          <w:sz w:val="28"/>
          <w:szCs w:val="28"/>
        </w:rPr>
        <w:t>Исходя из возрастных особенностей школьников, работа кружка должна быть насыщенной и эмоциональной. В связи с этим учитель может поставить еще одну задачу — способствовать развитию творческого потенциала учащихся, позволить им показать в полном объёме свои творческие возможности.</w:t>
      </w:r>
    </w:p>
    <w:p w:rsidR="00212E5E" w:rsidRDefault="00212E5E" w:rsidP="00212E5E">
      <w:pPr>
        <w:spacing w:before="120" w:after="120" w:line="360" w:lineRule="auto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Рекомендуемые виды деятельности:</w:t>
      </w:r>
    </w:p>
    <w:p w:rsidR="00212E5E" w:rsidRDefault="00212E5E" w:rsidP="00212E5E">
      <w:pPr>
        <w:numPr>
          <w:ilvl w:val="0"/>
          <w:numId w:val="2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выразительное чтение текста</w:t>
      </w:r>
      <w:r>
        <w:rPr>
          <w:rFonts w:eastAsia="Calibri"/>
          <w:sz w:val="28"/>
          <w:szCs w:val="28"/>
        </w:rPr>
        <w:t>, позволяющее представить личную точку зрения исполнителя;</w:t>
      </w:r>
    </w:p>
    <w:p w:rsidR="00212E5E" w:rsidRDefault="00212E5E" w:rsidP="00212E5E">
      <w:pPr>
        <w:numPr>
          <w:ilvl w:val="0"/>
          <w:numId w:val="2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устное выступление </w:t>
      </w:r>
      <w:r>
        <w:rPr>
          <w:rFonts w:eastAsia="Calibri"/>
          <w:sz w:val="28"/>
          <w:szCs w:val="28"/>
        </w:rPr>
        <w:t>перед слушателями по поводу прочитанного произведения (отзыв, высказывание читателя и слушателей);</w:t>
      </w:r>
    </w:p>
    <w:p w:rsidR="00212E5E" w:rsidRDefault="00212E5E" w:rsidP="00212E5E">
      <w:pPr>
        <w:numPr>
          <w:ilvl w:val="0"/>
          <w:numId w:val="2"/>
        </w:numPr>
        <w:spacing w:after="0" w:line="360" w:lineRule="auto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иллюстрирование </w:t>
      </w:r>
      <w:r>
        <w:rPr>
          <w:rFonts w:eastAsia="Calibri"/>
          <w:sz w:val="28"/>
          <w:szCs w:val="28"/>
        </w:rPr>
        <w:t>произведений, прочитанных на занятиях и самостоятельно;</w:t>
      </w:r>
    </w:p>
    <w:p w:rsidR="00212E5E" w:rsidRDefault="00212E5E" w:rsidP="00212E5E">
      <w:pPr>
        <w:numPr>
          <w:ilvl w:val="0"/>
          <w:numId w:val="2"/>
        </w:numPr>
        <w:spacing w:after="0" w:line="360" w:lineRule="auto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драматизация </w:t>
      </w:r>
      <w:r>
        <w:rPr>
          <w:rFonts w:eastAsia="Calibri"/>
          <w:sz w:val="28"/>
          <w:szCs w:val="28"/>
        </w:rPr>
        <w:t>произведения;</w:t>
      </w:r>
      <w:r>
        <w:rPr>
          <w:rFonts w:eastAsia="Calibri"/>
          <w:b/>
          <w:i/>
          <w:sz w:val="28"/>
          <w:szCs w:val="28"/>
        </w:rPr>
        <w:t xml:space="preserve"> театрализованное представление текста;</w:t>
      </w:r>
    </w:p>
    <w:p w:rsidR="00212E5E" w:rsidRDefault="00212E5E" w:rsidP="00212E5E">
      <w:pPr>
        <w:numPr>
          <w:ilvl w:val="0"/>
          <w:numId w:val="2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"</w:t>
      </w:r>
      <w:proofErr w:type="spellStart"/>
      <w:r>
        <w:rPr>
          <w:rFonts w:eastAsia="Calibri"/>
          <w:b/>
          <w:i/>
          <w:sz w:val="28"/>
          <w:szCs w:val="28"/>
        </w:rPr>
        <w:t>раскадровка</w:t>
      </w:r>
      <w:proofErr w:type="spellEnd"/>
      <w:r>
        <w:rPr>
          <w:rFonts w:eastAsia="Calibri"/>
          <w:b/>
          <w:i/>
          <w:sz w:val="28"/>
          <w:szCs w:val="28"/>
        </w:rPr>
        <w:t>"</w:t>
      </w:r>
      <w:r>
        <w:rPr>
          <w:rFonts w:eastAsia="Calibri"/>
          <w:sz w:val="28"/>
          <w:szCs w:val="28"/>
        </w:rPr>
        <w:t xml:space="preserve"> текста с целью создания </w:t>
      </w:r>
      <w:r>
        <w:rPr>
          <w:rFonts w:eastAsia="Calibri"/>
          <w:b/>
          <w:i/>
          <w:sz w:val="28"/>
          <w:szCs w:val="28"/>
        </w:rPr>
        <w:t>виртуального диафильма;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i/>
          <w:sz w:val="28"/>
          <w:szCs w:val="28"/>
        </w:rPr>
        <w:t>создание собственных произведений по образцу.</w:t>
      </w:r>
    </w:p>
    <w:p w:rsidR="00212E5E" w:rsidRDefault="00212E5E" w:rsidP="00212E5E">
      <w:pPr>
        <w:spacing w:line="360" w:lineRule="auto"/>
        <w:ind w:left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ab/>
        <w:t>Использование разнообразных видов речевой, читательской и творческой деятельности позволит замечать любые творческие проявления учеников и создавать условия для их развития.</w:t>
      </w:r>
    </w:p>
    <w:p w:rsidR="00212E5E" w:rsidRDefault="00212E5E" w:rsidP="00212E5E">
      <w:pPr>
        <w:spacing w:before="120" w:after="12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Для успешной реализации поставленных задач используются разнообразные </w:t>
      </w:r>
      <w:r>
        <w:rPr>
          <w:rFonts w:eastAsia="Calibri"/>
          <w:b/>
          <w:i/>
          <w:sz w:val="28"/>
          <w:szCs w:val="28"/>
        </w:rPr>
        <w:t>методы и приемы организации</w:t>
      </w:r>
      <w:r>
        <w:rPr>
          <w:rFonts w:eastAsia="Calibri"/>
          <w:sz w:val="28"/>
          <w:szCs w:val="28"/>
        </w:rPr>
        <w:t xml:space="preserve"> работы кружка:</w:t>
      </w:r>
    </w:p>
    <w:p w:rsidR="00212E5E" w:rsidRDefault="00212E5E" w:rsidP="00212E5E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работа с книгой;</w:t>
      </w:r>
    </w:p>
    <w:p w:rsidR="00212E5E" w:rsidRDefault="00212E5E" w:rsidP="00212E5E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творческое задание;</w:t>
      </w:r>
    </w:p>
    <w:p w:rsidR="00212E5E" w:rsidRDefault="00212E5E" w:rsidP="00212E5E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практическая работа;</w:t>
      </w:r>
    </w:p>
    <w:p w:rsidR="00212E5E" w:rsidRDefault="00212E5E" w:rsidP="00212E5E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самостоятельный поиск;</w:t>
      </w:r>
    </w:p>
    <w:p w:rsidR="00212E5E" w:rsidRDefault="00212E5E" w:rsidP="00212E5E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выразительное чтение;</w:t>
      </w:r>
    </w:p>
    <w:p w:rsidR="00212E5E" w:rsidRDefault="00212E5E" w:rsidP="00212E5E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пересказ по ролям;</w:t>
      </w:r>
    </w:p>
    <w:p w:rsidR="00212E5E" w:rsidRDefault="00212E5E" w:rsidP="00212E5E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игровая мотивация;</w:t>
      </w:r>
    </w:p>
    <w:p w:rsidR="00212E5E" w:rsidRDefault="00212E5E" w:rsidP="00212E5E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обыгрывание сказки;</w:t>
      </w:r>
    </w:p>
    <w:p w:rsidR="00212E5E" w:rsidRDefault="00212E5E" w:rsidP="00212E5E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сюрпризные моменты;</w:t>
      </w:r>
    </w:p>
    <w:p w:rsidR="00212E5E" w:rsidRDefault="00212E5E" w:rsidP="00212E5E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оживление персонажей.</w:t>
      </w:r>
    </w:p>
    <w:p w:rsidR="0007349A" w:rsidRDefault="00212E5E" w:rsidP="00212E5E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>Работа учащихся в рамках данной программы будет способствовать как более глубокому изучению особенностей русской сказки, так и эффективному формированию читательской компетенции (техника и навыки чтения, круг и культура чтения, работа с художественными книгами и информаци</w:t>
      </w:r>
      <w:r w:rsidR="00395E03">
        <w:rPr>
          <w:rFonts w:eastAsia="Calibri"/>
          <w:sz w:val="28"/>
          <w:szCs w:val="28"/>
        </w:rPr>
        <w:t>онными носителями.</w:t>
      </w:r>
      <w:proofErr w:type="gramEnd"/>
    </w:p>
    <w:p w:rsidR="00395E03" w:rsidRDefault="00395E03" w:rsidP="00212E5E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395E03" w:rsidRDefault="00395E03" w:rsidP="00212E5E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395E03" w:rsidRDefault="00395E03" w:rsidP="00212E5E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395E03" w:rsidRDefault="00395E03" w:rsidP="00212E5E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395E03" w:rsidRPr="0007349A" w:rsidRDefault="00395E03" w:rsidP="00212E5E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212E5E" w:rsidRPr="0007349A" w:rsidRDefault="00212E5E" w:rsidP="0007349A">
      <w:pPr>
        <w:spacing w:line="360" w:lineRule="auto"/>
        <w:jc w:val="both"/>
        <w:rPr>
          <w:rFonts w:eastAsia="Calibri"/>
          <w:b/>
          <w:sz w:val="36"/>
          <w:szCs w:val="36"/>
        </w:rPr>
      </w:pPr>
      <w:r>
        <w:rPr>
          <w:rFonts w:eastAsia="Calibri"/>
          <w:sz w:val="28"/>
          <w:szCs w:val="28"/>
        </w:rPr>
        <w:lastRenderedPageBreak/>
        <w:tab/>
      </w:r>
      <w:r w:rsidR="0007349A">
        <w:rPr>
          <w:rFonts w:eastAsia="Calibri"/>
          <w:sz w:val="28"/>
          <w:szCs w:val="28"/>
        </w:rPr>
        <w:t xml:space="preserve">    </w:t>
      </w:r>
      <w:r w:rsidR="0007349A" w:rsidRPr="0007349A">
        <w:rPr>
          <w:rFonts w:eastAsia="Calibri"/>
          <w:b/>
          <w:sz w:val="36"/>
          <w:szCs w:val="36"/>
        </w:rPr>
        <w:t>Календарн</w:t>
      </w:r>
      <w:proofErr w:type="gramStart"/>
      <w:r w:rsidR="0007349A" w:rsidRPr="0007349A">
        <w:rPr>
          <w:rFonts w:eastAsia="Calibri"/>
          <w:b/>
          <w:sz w:val="36"/>
          <w:szCs w:val="36"/>
        </w:rPr>
        <w:t>о-</w:t>
      </w:r>
      <w:proofErr w:type="gramEnd"/>
      <w:r w:rsidR="0007349A" w:rsidRPr="0007349A">
        <w:rPr>
          <w:rFonts w:eastAsia="Calibri"/>
          <w:b/>
          <w:sz w:val="36"/>
          <w:szCs w:val="36"/>
        </w:rPr>
        <w:t xml:space="preserve"> тематическое планирование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5726"/>
        <w:gridCol w:w="1247"/>
        <w:gridCol w:w="13"/>
        <w:gridCol w:w="1699"/>
      </w:tblGrid>
      <w:tr w:rsidR="00395E03" w:rsidTr="00615388">
        <w:trPr>
          <w:trHeight w:val="979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Pr="00395E03" w:rsidRDefault="00395E03" w:rsidP="00395E03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 w:rsidP="00395E03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Кол-во </w:t>
            </w:r>
          </w:p>
          <w:p w:rsidR="00395E03" w:rsidRDefault="00395E03" w:rsidP="00395E03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Pr="00395E03" w:rsidRDefault="00395E03" w:rsidP="00395E03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95E0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</w:p>
          <w:p w:rsidR="00395E03" w:rsidRDefault="00395E03" w:rsidP="00395E03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проведения</w:t>
            </w:r>
          </w:p>
        </w:tc>
      </w:tr>
      <w:tr w:rsidR="00395E03" w:rsidTr="00615388">
        <w:trPr>
          <w:trHeight w:val="1368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5E03" w:rsidRPr="00395E03" w:rsidRDefault="00395E03" w:rsidP="0048577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32"/>
                <w:szCs w:val="32"/>
                <w:lang w:eastAsia="en-US"/>
              </w:rPr>
            </w:pPr>
            <w:r w:rsidRPr="00395E03">
              <w:rPr>
                <w:rFonts w:eastAsia="Calibri"/>
                <w:b/>
                <w:bCs/>
                <w:i/>
                <w:sz w:val="32"/>
                <w:szCs w:val="32"/>
                <w:lang w:eastAsia="en-US"/>
              </w:rPr>
              <w:t>Раздел 1</w:t>
            </w:r>
            <w:r>
              <w:rPr>
                <w:rFonts w:eastAsia="Calibri"/>
                <w:b/>
                <w:bCs/>
                <w:i/>
                <w:sz w:val="32"/>
                <w:szCs w:val="32"/>
                <w:lang w:eastAsia="en-US"/>
              </w:rPr>
              <w:t>.</w:t>
            </w:r>
          </w:p>
          <w:p w:rsidR="00395E03" w:rsidRPr="00395E03" w:rsidRDefault="00395E03" w:rsidP="0048577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Сказки о животных.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5E03" w:rsidRDefault="00395E03" w:rsidP="0007349A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395E03" w:rsidRDefault="00395E03" w:rsidP="0007349A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17 часов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E03" w:rsidRDefault="00395E03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395E03" w:rsidRDefault="00395E03" w:rsidP="00395E0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Лиса и волк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395E03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4.09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tabs>
                <w:tab w:val="left" w:pos="4125"/>
              </w:tabs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Кот, петух и лиса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395E03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11.09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Лиса и тетерев. Лиса и дрозд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395E03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18.09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Лиса и журавль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395E03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25.09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Как лиса летать училась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2.10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Как лиса волку шубу шила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9.10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Медведь и лиса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16.10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Овца, лиса и волк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23.10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Коза 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–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дереза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30.10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Волк и семеро козлят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13.11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Глупый волк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20.11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 w:rsidP="00395E0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12.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Мужик и медведь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27.11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Бобовое зёрнышко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4.12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Кочеток и курочка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11.12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Звери в яме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18.12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16.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Зимовье зверей</w:t>
            </w:r>
            <w:r w:rsidR="0048577D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25.12</w:t>
            </w:r>
          </w:p>
        </w:tc>
      </w:tr>
      <w:tr w:rsidR="00395E03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395E0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Итоговое занятие «В мире сказки»</w:t>
            </w:r>
            <w:r w:rsidR="0048577D"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3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</w:t>
            </w:r>
            <w:r w:rsidR="00395E03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3" w:rsidRDefault="0048577D" w:rsidP="00395E03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15.01</w:t>
            </w:r>
          </w:p>
        </w:tc>
      </w:tr>
      <w:tr w:rsidR="00615388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48577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Раздел 2.</w:t>
            </w:r>
          </w:p>
          <w:p w:rsidR="00615388" w:rsidRDefault="00615388" w:rsidP="0048577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Бытовые сказки.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9 часов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48577D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Как мужик гусей делил.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7D" w:rsidRDefault="0048577D" w:rsidP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22.01</w:t>
            </w:r>
          </w:p>
        </w:tc>
      </w:tr>
      <w:tr w:rsidR="0048577D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Мудрая дева.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7D" w:rsidRDefault="0048577D" w:rsidP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29.01</w:t>
            </w:r>
          </w:p>
        </w:tc>
      </w:tr>
      <w:tr w:rsidR="0048577D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Дочь-семилетка.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7D" w:rsidRDefault="0048577D" w:rsidP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5.02</w:t>
            </w:r>
          </w:p>
        </w:tc>
      </w:tr>
      <w:tr w:rsidR="0048577D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Солдатская загадка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. Каша из топора.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7D" w:rsidRDefault="0048577D" w:rsidP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12.02</w:t>
            </w:r>
          </w:p>
        </w:tc>
      </w:tr>
      <w:tr w:rsidR="0048577D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Старухина молитва.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 w:rsidP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7D" w:rsidRDefault="0048577D" w:rsidP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19.02</w:t>
            </w:r>
          </w:p>
        </w:tc>
      </w:tr>
      <w:tr w:rsidR="0048577D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Лутонюшко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7D" w:rsidRDefault="00615388" w:rsidP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</w:t>
            </w:r>
            <w:r w:rsidR="0048577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26.02</w:t>
            </w:r>
          </w:p>
        </w:tc>
      </w:tr>
      <w:tr w:rsidR="0048577D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6153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Как 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дурак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дверь стерёг</w:t>
            </w:r>
            <w:r w:rsidR="0061538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615388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7D" w:rsidRDefault="00615388" w:rsidP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4.03</w:t>
            </w:r>
          </w:p>
        </w:tc>
      </w:tr>
      <w:tr w:rsidR="0048577D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61538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Как старик домовничал</w:t>
            </w:r>
            <w:r w:rsidR="0061538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615388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7D" w:rsidRDefault="00615388" w:rsidP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11.03</w:t>
            </w:r>
          </w:p>
        </w:tc>
      </w:tr>
      <w:tr w:rsidR="0048577D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48577D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Итоговое занятие «В мире бытовой сказки»</w:t>
            </w:r>
            <w:r w:rsidR="00615388"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7D" w:rsidRDefault="00615388" w:rsidP="0007349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7D" w:rsidRDefault="00615388" w:rsidP="0048577D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18.03</w:t>
            </w:r>
          </w:p>
        </w:tc>
      </w:tr>
      <w:tr w:rsidR="00615388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61538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Раздел 3</w:t>
            </w:r>
          </w:p>
          <w:p w:rsidR="00615388" w:rsidRDefault="00615388" w:rsidP="0061538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Волшебные сказки.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 часов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615388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По щучьему веленью.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25.03</w:t>
            </w:r>
          </w:p>
        </w:tc>
      </w:tr>
      <w:tr w:rsidR="00615388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Морской царь и Василиса Премудрая.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 8.04</w:t>
            </w:r>
          </w:p>
        </w:tc>
      </w:tr>
      <w:tr w:rsidR="00615388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Хаврошечка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15.04</w:t>
            </w:r>
          </w:p>
        </w:tc>
      </w:tr>
      <w:tr w:rsidR="00615388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ind w:righ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Волшебное кольцо.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22.04</w:t>
            </w:r>
          </w:p>
        </w:tc>
      </w:tr>
      <w:tr w:rsidR="00615388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Кузьма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Скоробогатый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29.04</w:t>
            </w:r>
          </w:p>
        </w:tc>
      </w:tr>
      <w:tr w:rsidR="00615388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Семь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Симеонов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6.05</w:t>
            </w:r>
          </w:p>
        </w:tc>
      </w:tr>
      <w:tr w:rsidR="00615388" w:rsidTr="0061538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Царевна – змея.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13.05</w:t>
            </w:r>
          </w:p>
        </w:tc>
      </w:tr>
      <w:tr w:rsidR="00615388" w:rsidTr="00615388">
        <w:trPr>
          <w:trHeight w:val="299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  <w:t>Итоговое занятие «В мире волшебной сказки».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88" w:rsidRDefault="00615388" w:rsidP="00615388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20.05</w:t>
            </w:r>
          </w:p>
        </w:tc>
      </w:tr>
    </w:tbl>
    <w:p w:rsidR="00212E5E" w:rsidRDefault="00037B78" w:rsidP="00212E5E">
      <w:pPr>
        <w:spacing w:before="120" w:after="12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                                                                                             Итого:</w:t>
      </w:r>
      <w:r>
        <w:rPr>
          <w:rFonts w:eastAsia="Calibri"/>
          <w:b/>
          <w:bCs/>
          <w:sz w:val="28"/>
          <w:szCs w:val="28"/>
        </w:rPr>
        <w:tab/>
        <w:t xml:space="preserve">       34 часа</w:t>
      </w:r>
      <w:r w:rsidR="00AF3F3F">
        <w:rPr>
          <w:rFonts w:eastAsia="Calibri"/>
          <w:b/>
          <w:bCs/>
          <w:sz w:val="28"/>
          <w:szCs w:val="28"/>
        </w:rPr>
        <w:tab/>
      </w:r>
      <w:r w:rsidR="00AF3F3F">
        <w:rPr>
          <w:rFonts w:eastAsia="Calibri"/>
          <w:b/>
          <w:bCs/>
          <w:sz w:val="28"/>
          <w:szCs w:val="28"/>
        </w:rPr>
        <w:tab/>
      </w:r>
      <w:r w:rsidR="00AF3F3F">
        <w:rPr>
          <w:rFonts w:eastAsia="Calibri"/>
          <w:b/>
          <w:bCs/>
          <w:sz w:val="28"/>
          <w:szCs w:val="28"/>
        </w:rPr>
        <w:tab/>
      </w:r>
      <w:r w:rsidR="00AF3F3F">
        <w:rPr>
          <w:rFonts w:eastAsia="Calibri"/>
          <w:b/>
          <w:bCs/>
          <w:sz w:val="28"/>
          <w:szCs w:val="28"/>
        </w:rPr>
        <w:tab/>
      </w:r>
      <w:r w:rsidR="00AF3F3F">
        <w:rPr>
          <w:rFonts w:eastAsia="Calibri"/>
          <w:b/>
          <w:bCs/>
          <w:sz w:val="28"/>
          <w:szCs w:val="28"/>
        </w:rPr>
        <w:tab/>
      </w:r>
      <w:r w:rsidR="00AF3F3F">
        <w:rPr>
          <w:rFonts w:eastAsia="Calibri"/>
          <w:b/>
          <w:bCs/>
          <w:sz w:val="28"/>
          <w:szCs w:val="28"/>
        </w:rPr>
        <w:tab/>
      </w:r>
      <w:r w:rsidR="00AF3F3F">
        <w:rPr>
          <w:rFonts w:eastAsia="Calibri"/>
          <w:b/>
          <w:bCs/>
          <w:sz w:val="28"/>
          <w:szCs w:val="28"/>
        </w:rPr>
        <w:tab/>
      </w:r>
      <w:r w:rsidR="00AF3F3F">
        <w:rPr>
          <w:rFonts w:eastAsia="Calibri"/>
          <w:b/>
          <w:bCs/>
          <w:sz w:val="28"/>
          <w:szCs w:val="28"/>
        </w:rPr>
        <w:tab/>
      </w:r>
    </w:p>
    <w:p w:rsidR="00AF3F3F" w:rsidRDefault="00AF3F3F" w:rsidP="00212E5E">
      <w:pPr>
        <w:shd w:val="clear" w:color="auto" w:fill="FFFFFF"/>
        <w:spacing w:line="360" w:lineRule="auto"/>
        <w:ind w:firstLine="710"/>
        <w:jc w:val="both"/>
        <w:rPr>
          <w:rFonts w:eastAsia="Calibri"/>
          <w:sz w:val="28"/>
          <w:szCs w:val="28"/>
        </w:rPr>
      </w:pPr>
    </w:p>
    <w:p w:rsidR="00212E5E" w:rsidRDefault="00212E5E" w:rsidP="00212E5E">
      <w:pPr>
        <w:spacing w:before="120" w:after="120"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По окончанию занятий кружка учащиеся </w:t>
      </w:r>
    </w:p>
    <w:p w:rsidR="00212E5E" w:rsidRDefault="00212E5E" w:rsidP="00212E5E">
      <w:pPr>
        <w:spacing w:before="120" w:after="120"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должны знать и уметь: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Иметь первоначальное представление об иносказании и его смысле.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Различать сказки трех типов.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Называть главное событие сказки. 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Узнавать и выявлять трудные задачи и загадки в сказках, решать их собственными силами, сравнивать результат собственного решения с ответом сказки. 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Сравнивать героев сказок разных типов между собой, устанавливать сходство черт поведения (одинаковых поступков персонажей). 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Составлять словесное описание героя и персонажей. 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Воспроизводить картины мира в сказках. Изображать художественное пространство (мест действия) на иллюстрациях, на карте-схеме. 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Использовать начального события сказки для сочинения собственной сказки.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Выяснять по тексту сказок принадлежность волшебных предметов, магических действий и слов, чудесных помощников к иному миру.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Уметь разграничивать роль персонажей: главных героев, волшебных помощников, дарителей, хозяев иного мира, их слуг и стражей.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Наблюдать за ролью действующих лиц в событии, за превращением (метаморфозой) героя. </w:t>
      </w:r>
    </w:p>
    <w:p w:rsidR="00212E5E" w:rsidRDefault="00212E5E" w:rsidP="00212E5E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Сравнивать конечные события в сказках трёх типов. </w:t>
      </w:r>
    </w:p>
    <w:p w:rsidR="00AF3F3F" w:rsidRPr="00211968" w:rsidRDefault="00212E5E" w:rsidP="00AF3F3F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Изображать в ином художественном материале (иллюстрациях, лепке, макетах, драматизации) обитателей иного мира и событий, происходящих с героем в ином царстве.</w:t>
      </w:r>
    </w:p>
    <w:p w:rsidR="00AF3F3F" w:rsidRDefault="00AF3F3F" w:rsidP="00AF3F3F">
      <w:pPr>
        <w:shd w:val="clear" w:color="auto" w:fill="FFFFFF"/>
        <w:spacing w:after="0" w:line="360" w:lineRule="auto"/>
        <w:contextualSpacing/>
        <w:jc w:val="both"/>
        <w:rPr>
          <w:rFonts w:eastAsia="Calibri"/>
          <w:sz w:val="28"/>
          <w:szCs w:val="28"/>
        </w:rPr>
      </w:pPr>
    </w:p>
    <w:p w:rsidR="00212E5E" w:rsidRDefault="00212E5E" w:rsidP="00212E5E">
      <w:pPr>
        <w:spacing w:before="120" w:after="120"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Список литературы: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Афанасьев А. Н. Народные русские сказки в 3-х томах.- М., 2000.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Афанасьев А. Н. Русские детские сказки.- М., 1961.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Булатов М. А. Гора самоцветов.- М., 1994.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Былины. Русские народные сказки. Древнерусские повести.- М., 1989.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Детский мир и хрестоматия. Собр. соч. (т.4).- М., 1990.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Жар-птица. Русские волшебные сказки.- М., 1990.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Иван - крестьянский сын. Русские народные сказки (сост. В. П. Аникин).- М., 1999.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Круглов Ю.Г. Русские народные сказки.- М., 1983.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Нечаев А. Н. Скатерть-самобранка, кошелек-самотряс и двое из сумы. Русские сказки.- М., 1999.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Нечаев А. Н. Хитрая наука. Русские сказки.- М., 1989.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Писахов</w:t>
      </w:r>
      <w:proofErr w:type="spellEnd"/>
      <w:r>
        <w:rPr>
          <w:rFonts w:eastAsia="Calibri"/>
          <w:sz w:val="28"/>
          <w:szCs w:val="28"/>
        </w:rPr>
        <w:t xml:space="preserve"> С. Г. Сказки.- М., 1991.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Русские народные сказки. Былины. Любимые книги детства.- М.:АДЛ, 1993.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Русские сказки (сост. В.П. Аникин.).- М., 1987.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Сказки народов мира. В 10 томах.- М., 1987 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Толстой А. Н. Русские народные сказки. Собр. соч. в 10-ти томах.- М., 1986.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Ушинский К. Д. Родное слово. Собр. соч. (т.6).- М., 1986.</w:t>
      </w:r>
    </w:p>
    <w:p w:rsidR="00212E5E" w:rsidRDefault="00212E5E" w:rsidP="00212E5E">
      <w:pPr>
        <w:pStyle w:val="a4"/>
        <w:numPr>
          <w:ilvl w:val="0"/>
          <w:numId w:val="5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Чистов К. В. Перстенек - двенадцать ставешков. Избранные русские сказки.- Петрозаводск, 1989.</w:t>
      </w:r>
    </w:p>
    <w:p w:rsidR="00212E5E" w:rsidRDefault="00212E5E" w:rsidP="00212E5E">
      <w:pPr>
        <w:spacing w:before="120" w:after="120" w:line="360" w:lineRule="auto"/>
        <w:ind w:left="1065"/>
        <w:contextualSpacing/>
        <w:jc w:val="center"/>
        <w:rPr>
          <w:rFonts w:eastAsia="Calibri"/>
          <w:b/>
          <w:color w:val="808080"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</w:rPr>
        <w:t>Интернет ресурсы:</w:t>
      </w:r>
    </w:p>
    <w:p w:rsidR="00212E5E" w:rsidRDefault="00F57EEE" w:rsidP="00212E5E">
      <w:pPr>
        <w:spacing w:line="360" w:lineRule="auto"/>
        <w:ind w:left="1065"/>
        <w:contextualSpacing/>
        <w:jc w:val="both"/>
        <w:rPr>
          <w:rFonts w:eastAsia="Calibri"/>
          <w:color w:val="002060"/>
          <w:sz w:val="28"/>
          <w:szCs w:val="28"/>
        </w:rPr>
      </w:pPr>
      <w:hyperlink r:id="rId8" w:history="1">
        <w:r w:rsidR="00212E5E">
          <w:rPr>
            <w:rStyle w:val="a3"/>
            <w:rFonts w:eastAsia="Calibri"/>
            <w:color w:val="002060"/>
            <w:sz w:val="28"/>
            <w:szCs w:val="28"/>
          </w:rPr>
          <w:t>http://beautiful-all.nm.ru/Skazki/skazki.html</w:t>
        </w:r>
      </w:hyperlink>
    </w:p>
    <w:p w:rsidR="00212E5E" w:rsidRDefault="00F57EEE" w:rsidP="00212E5E">
      <w:pPr>
        <w:spacing w:line="360" w:lineRule="auto"/>
        <w:ind w:left="1065"/>
        <w:contextualSpacing/>
        <w:jc w:val="both"/>
        <w:rPr>
          <w:rFonts w:eastAsia="Calibri"/>
          <w:color w:val="002060"/>
          <w:sz w:val="28"/>
          <w:szCs w:val="28"/>
        </w:rPr>
      </w:pPr>
      <w:hyperlink r:id="rId9" w:history="1">
        <w:r w:rsidR="00212E5E">
          <w:rPr>
            <w:rStyle w:val="a3"/>
            <w:rFonts w:eastAsia="Calibri"/>
            <w:color w:val="002060"/>
            <w:sz w:val="28"/>
            <w:szCs w:val="28"/>
          </w:rPr>
          <w:t>http://hyaenidae.narod.ru/</w:t>
        </w:r>
      </w:hyperlink>
    </w:p>
    <w:p w:rsidR="00212E5E" w:rsidRDefault="00F57EEE" w:rsidP="00212E5E">
      <w:pPr>
        <w:spacing w:line="360" w:lineRule="auto"/>
        <w:ind w:left="1065"/>
        <w:contextualSpacing/>
        <w:jc w:val="both"/>
        <w:rPr>
          <w:rFonts w:eastAsia="Calibri"/>
          <w:color w:val="002060"/>
          <w:sz w:val="28"/>
          <w:szCs w:val="28"/>
        </w:rPr>
      </w:pPr>
      <w:hyperlink r:id="rId10" w:history="1">
        <w:r w:rsidR="00212E5E">
          <w:rPr>
            <w:rStyle w:val="a3"/>
            <w:rFonts w:eastAsia="Calibri"/>
            <w:color w:val="002060"/>
            <w:sz w:val="28"/>
            <w:szCs w:val="28"/>
          </w:rPr>
          <w:t>http://izumrudnik.ru/</w:t>
        </w:r>
      </w:hyperlink>
    </w:p>
    <w:p w:rsidR="00212E5E" w:rsidRDefault="00F57EEE" w:rsidP="00212E5E">
      <w:pPr>
        <w:spacing w:line="360" w:lineRule="auto"/>
        <w:ind w:left="1065"/>
        <w:contextualSpacing/>
        <w:jc w:val="both"/>
        <w:rPr>
          <w:rFonts w:eastAsia="Calibri"/>
          <w:color w:val="002060"/>
          <w:sz w:val="28"/>
          <w:szCs w:val="28"/>
        </w:rPr>
      </w:pPr>
      <w:hyperlink r:id="rId11" w:history="1">
        <w:r w:rsidR="00212E5E">
          <w:rPr>
            <w:rStyle w:val="a3"/>
            <w:rFonts w:eastAsia="Calibri"/>
            <w:color w:val="002060"/>
            <w:sz w:val="28"/>
            <w:szCs w:val="28"/>
          </w:rPr>
          <w:t>http://kazka.ru/narodnye-skazki/russkie-skazki</w:t>
        </w:r>
      </w:hyperlink>
    </w:p>
    <w:p w:rsidR="00212E5E" w:rsidRDefault="00F57EEE" w:rsidP="00212E5E">
      <w:pPr>
        <w:spacing w:line="360" w:lineRule="auto"/>
        <w:ind w:left="1065"/>
        <w:contextualSpacing/>
        <w:jc w:val="both"/>
        <w:rPr>
          <w:rFonts w:eastAsia="Calibri"/>
          <w:color w:val="002060"/>
          <w:sz w:val="28"/>
          <w:szCs w:val="28"/>
        </w:rPr>
      </w:pPr>
      <w:hyperlink r:id="rId12" w:history="1">
        <w:r w:rsidR="00212E5E">
          <w:rPr>
            <w:rStyle w:val="a3"/>
            <w:rFonts w:eastAsia="Calibri"/>
            <w:color w:val="002060"/>
            <w:sz w:val="28"/>
            <w:szCs w:val="28"/>
          </w:rPr>
          <w:t>http://lukoshko.net/menurus.shtml</w:t>
        </w:r>
      </w:hyperlink>
    </w:p>
    <w:p w:rsidR="00212E5E" w:rsidRDefault="00F57EEE" w:rsidP="00212E5E">
      <w:pPr>
        <w:spacing w:line="360" w:lineRule="auto"/>
        <w:ind w:left="1065"/>
        <w:contextualSpacing/>
        <w:jc w:val="both"/>
        <w:rPr>
          <w:rFonts w:eastAsia="Calibri"/>
          <w:color w:val="002060"/>
          <w:sz w:val="28"/>
          <w:szCs w:val="28"/>
        </w:rPr>
      </w:pPr>
      <w:hyperlink r:id="rId13" w:history="1">
        <w:r w:rsidR="00212E5E">
          <w:rPr>
            <w:rStyle w:val="a3"/>
            <w:rFonts w:eastAsia="Calibri"/>
            <w:color w:val="002060"/>
            <w:sz w:val="28"/>
            <w:szCs w:val="28"/>
          </w:rPr>
          <w:t>http://memori.ru/all/%F0%F3%F1%F1%EA%E8%E5%20%ED%E0%F0%EE%E4%ED%FB%E5%20%F1%EA%E0%E7%EA%E8/</w:t>
        </w:r>
      </w:hyperlink>
    </w:p>
    <w:p w:rsidR="00212E5E" w:rsidRDefault="00F57EEE" w:rsidP="00212E5E">
      <w:pPr>
        <w:spacing w:line="360" w:lineRule="auto"/>
        <w:ind w:left="1065"/>
        <w:contextualSpacing/>
        <w:jc w:val="both"/>
        <w:rPr>
          <w:rFonts w:eastAsia="Calibri"/>
          <w:color w:val="002060"/>
          <w:sz w:val="28"/>
          <w:szCs w:val="28"/>
        </w:rPr>
      </w:pPr>
      <w:hyperlink r:id="rId14" w:history="1">
        <w:r w:rsidR="00212E5E">
          <w:rPr>
            <w:rStyle w:val="a3"/>
            <w:rFonts w:eastAsia="Calibri"/>
            <w:color w:val="002060"/>
            <w:sz w:val="28"/>
            <w:szCs w:val="28"/>
          </w:rPr>
          <w:t>http://rusprogram.ru/f22</w:t>
        </w:r>
      </w:hyperlink>
    </w:p>
    <w:p w:rsidR="00212E5E" w:rsidRDefault="00F57EEE" w:rsidP="00212E5E">
      <w:pPr>
        <w:spacing w:line="360" w:lineRule="auto"/>
        <w:ind w:left="1065"/>
        <w:contextualSpacing/>
        <w:jc w:val="both"/>
        <w:rPr>
          <w:rFonts w:eastAsia="Calibri"/>
          <w:color w:val="002060"/>
          <w:sz w:val="28"/>
          <w:szCs w:val="28"/>
        </w:rPr>
      </w:pPr>
      <w:hyperlink r:id="rId15" w:history="1">
        <w:r w:rsidR="00212E5E">
          <w:rPr>
            <w:rStyle w:val="a3"/>
            <w:rFonts w:eastAsia="Calibri"/>
            <w:color w:val="002060"/>
            <w:sz w:val="28"/>
            <w:szCs w:val="28"/>
          </w:rPr>
          <w:t>http://www.imama.ru/skazki/people/75.shtml</w:t>
        </w:r>
      </w:hyperlink>
    </w:p>
    <w:p w:rsidR="00212E5E" w:rsidRDefault="00F57EEE" w:rsidP="00212E5E">
      <w:pPr>
        <w:spacing w:line="360" w:lineRule="auto"/>
        <w:ind w:left="1065"/>
        <w:contextualSpacing/>
        <w:jc w:val="both"/>
        <w:rPr>
          <w:rFonts w:eastAsia="Calibri"/>
          <w:color w:val="002060"/>
          <w:sz w:val="28"/>
          <w:szCs w:val="28"/>
          <w:u w:val="single"/>
        </w:rPr>
      </w:pPr>
      <w:hyperlink r:id="rId16" w:history="1">
        <w:r w:rsidR="00212E5E">
          <w:rPr>
            <w:rStyle w:val="a3"/>
            <w:rFonts w:eastAsia="Calibri"/>
            <w:color w:val="002060"/>
            <w:sz w:val="28"/>
            <w:szCs w:val="28"/>
          </w:rPr>
          <w:t>http://www.les-skazok.ru/</w:t>
        </w:r>
      </w:hyperlink>
    </w:p>
    <w:p w:rsidR="00212E5E" w:rsidRPr="00AF3F3F" w:rsidRDefault="00F57EEE" w:rsidP="00AF3F3F">
      <w:pPr>
        <w:spacing w:line="360" w:lineRule="auto"/>
        <w:ind w:left="1065"/>
        <w:contextualSpacing/>
        <w:jc w:val="both"/>
        <w:rPr>
          <w:rFonts w:eastAsia="Calibri"/>
          <w:color w:val="002060"/>
          <w:sz w:val="28"/>
          <w:szCs w:val="28"/>
        </w:rPr>
      </w:pPr>
      <w:hyperlink r:id="rId17" w:history="1">
        <w:r w:rsidR="00212E5E">
          <w:rPr>
            <w:rStyle w:val="a3"/>
            <w:rFonts w:eastAsia="Calibri"/>
            <w:color w:val="002060"/>
            <w:sz w:val="28"/>
            <w:szCs w:val="28"/>
          </w:rPr>
          <w:t>http://www.liveinternet.ru/users/stephanya/rubric/1423468/</w:t>
        </w:r>
      </w:hyperlink>
    </w:p>
    <w:p w:rsidR="00212E5E" w:rsidRDefault="00212E5E"/>
    <w:p w:rsidR="003A6D75" w:rsidRDefault="003A6D75" w:rsidP="003A6D75">
      <w:pPr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  <w:t xml:space="preserve">           </w:t>
      </w:r>
      <w:r w:rsidR="005C3234">
        <w:rPr>
          <w:rFonts w:eastAsia="Calibri"/>
          <w:b/>
          <w:sz w:val="36"/>
          <w:szCs w:val="36"/>
        </w:rPr>
        <w:t xml:space="preserve">        </w:t>
      </w:r>
      <w:r w:rsidR="00AF3F3F">
        <w:rPr>
          <w:rFonts w:eastAsia="Calibri"/>
          <w:b/>
          <w:sz w:val="36"/>
          <w:szCs w:val="36"/>
        </w:rPr>
        <w:t>Программа 4</w:t>
      </w:r>
      <w:r>
        <w:rPr>
          <w:rFonts w:eastAsia="Calibri"/>
          <w:b/>
          <w:sz w:val="36"/>
          <w:szCs w:val="36"/>
        </w:rPr>
        <w:t xml:space="preserve"> класс</w:t>
      </w:r>
      <w:r w:rsidR="00AF3F3F">
        <w:rPr>
          <w:rFonts w:eastAsia="Calibri"/>
          <w:b/>
          <w:sz w:val="36"/>
          <w:szCs w:val="36"/>
        </w:rPr>
        <w:t>а</w:t>
      </w:r>
      <w:r>
        <w:rPr>
          <w:rFonts w:eastAsia="Calibri"/>
          <w:b/>
          <w:sz w:val="36"/>
          <w:szCs w:val="36"/>
        </w:rPr>
        <w:t xml:space="preserve"> «Древо жизни»</w:t>
      </w:r>
      <w:r w:rsidR="00515312">
        <w:rPr>
          <w:rFonts w:eastAsia="Calibri"/>
          <w:b/>
          <w:sz w:val="36"/>
          <w:szCs w:val="36"/>
        </w:rPr>
        <w:t>.</w:t>
      </w:r>
    </w:p>
    <w:p w:rsidR="003A6D75" w:rsidRPr="00CB684C" w:rsidRDefault="003A6D75" w:rsidP="003A6D75">
      <w:pPr>
        <w:spacing w:before="120" w:after="120" w:line="360" w:lineRule="auto"/>
        <w:rPr>
          <w:rFonts w:eastAsiaTheme="minorHAnsi"/>
          <w:b/>
          <w:i/>
          <w:sz w:val="36"/>
          <w:szCs w:val="36"/>
          <w:lang w:eastAsia="en-US"/>
        </w:rPr>
      </w:pPr>
      <w:r>
        <w:rPr>
          <w:rFonts w:eastAsiaTheme="minorHAnsi"/>
          <w:b/>
          <w:sz w:val="36"/>
          <w:szCs w:val="36"/>
          <w:lang w:eastAsia="en-US"/>
        </w:rPr>
        <w:t xml:space="preserve">              </w:t>
      </w:r>
      <w:r w:rsidR="005C3234">
        <w:rPr>
          <w:rFonts w:eastAsiaTheme="minorHAnsi"/>
          <w:b/>
          <w:sz w:val="36"/>
          <w:szCs w:val="36"/>
          <w:lang w:eastAsia="en-US"/>
        </w:rPr>
        <w:t xml:space="preserve">      </w:t>
      </w:r>
      <w:r>
        <w:rPr>
          <w:rFonts w:eastAsiaTheme="minorHAnsi"/>
          <w:b/>
          <w:sz w:val="36"/>
          <w:szCs w:val="36"/>
          <w:lang w:eastAsia="en-US"/>
        </w:rPr>
        <w:t xml:space="preserve"> </w:t>
      </w:r>
      <w:r w:rsidR="00AF3F3F">
        <w:rPr>
          <w:rFonts w:eastAsiaTheme="minorHAnsi"/>
          <w:b/>
          <w:sz w:val="36"/>
          <w:szCs w:val="36"/>
          <w:lang w:eastAsia="en-US"/>
        </w:rPr>
        <w:t xml:space="preserve">    </w:t>
      </w:r>
      <w:r w:rsidRPr="00CB684C">
        <w:rPr>
          <w:rFonts w:eastAsiaTheme="minorHAnsi"/>
          <w:b/>
          <w:i/>
          <w:sz w:val="36"/>
          <w:szCs w:val="36"/>
          <w:lang w:eastAsia="en-US"/>
        </w:rPr>
        <w:t>(</w:t>
      </w:r>
      <w:r w:rsidRPr="00AF3F3F">
        <w:rPr>
          <w:rFonts w:eastAsiaTheme="minorHAnsi"/>
          <w:b/>
          <w:i/>
          <w:sz w:val="36"/>
          <w:szCs w:val="36"/>
          <w:lang w:eastAsia="en-US"/>
        </w:rPr>
        <w:t>Мифология древних славян)</w:t>
      </w:r>
    </w:p>
    <w:p w:rsidR="00212E5E" w:rsidRPr="00CB684C" w:rsidRDefault="003A6D75" w:rsidP="00CB684C">
      <w:pPr>
        <w:spacing w:before="120" w:after="120" w:line="360" w:lineRule="auto"/>
        <w:rPr>
          <w:rFonts w:eastAsiaTheme="minorHAnsi"/>
          <w:b/>
          <w:sz w:val="32"/>
          <w:szCs w:val="32"/>
          <w:lang w:eastAsia="en-US"/>
        </w:rPr>
      </w:pPr>
      <w:r w:rsidRPr="00CB684C">
        <w:rPr>
          <w:rFonts w:eastAsia="Calibri"/>
          <w:b/>
          <w:sz w:val="32"/>
          <w:szCs w:val="32"/>
        </w:rPr>
        <w:t>Характеристика р</w:t>
      </w:r>
      <w:r w:rsidR="00AF3F3F">
        <w:rPr>
          <w:rFonts w:eastAsia="Calibri"/>
          <w:b/>
          <w:sz w:val="32"/>
          <w:szCs w:val="32"/>
        </w:rPr>
        <w:t>аздела программы, изучаемого в 4</w:t>
      </w:r>
      <w:r w:rsidRPr="00CB684C">
        <w:rPr>
          <w:rFonts w:eastAsia="Calibri"/>
          <w:b/>
          <w:sz w:val="32"/>
          <w:szCs w:val="32"/>
        </w:rPr>
        <w:t xml:space="preserve"> классе</w:t>
      </w:r>
      <w:r w:rsidR="00515312">
        <w:rPr>
          <w:rFonts w:eastAsia="Calibri"/>
          <w:b/>
          <w:sz w:val="32"/>
          <w:szCs w:val="32"/>
        </w:rPr>
        <w:t>.</w:t>
      </w:r>
      <w:r>
        <w:rPr>
          <w:rFonts w:eastAsiaTheme="minorHAnsi"/>
          <w:b/>
          <w:sz w:val="32"/>
          <w:szCs w:val="32"/>
          <w:lang w:eastAsia="en-US"/>
        </w:rPr>
        <w:t xml:space="preserve"> 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Многое в обычаях, верованиях, обрядах и традициях русского народа уходит корнями в необычайно богатую, полную самых неожиданных сюжетов, мотивов, аллегорий, созвучий, метафор славянскую мифологию, связано с яркой и неповторимой историей славянских народов. Что мы знаем обо всем этом? 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Слово «миф» греческое и буквально означает предание, сказание. Обычно подразумеваются сказания о богах, духах, обожествлённых или связанных с богами своим происхождением героях, о </w:t>
      </w:r>
      <w:proofErr w:type="spellStart"/>
      <w:r>
        <w:rPr>
          <w:rFonts w:eastAsiaTheme="minorHAnsi"/>
          <w:sz w:val="28"/>
          <w:szCs w:val="28"/>
          <w:lang w:eastAsia="en-US"/>
        </w:rPr>
        <w:t>первопредках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lastRenderedPageBreak/>
        <w:t>действовавших в начале времени и участвовавших прямо или косвенно в создании самого мира, его элементов как природных, так и культурных. Мифология есть совокупность подобных сказаний о богах и героях и, в то же время, система фантастических представлений о мире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Во втором классе мы изучали русские народные сказки, в которых встречалось множество волшебных персонажей – то ужасных и грозных, то таинственных и непонятных, то добрых и готовых помочь. Современным людям они кажутся причудливым вымыслом, но в старину на Руси свято верили, что в чаще леса стоит изба Бабы Яги, в суровых каменных горах обитает змей, похищающий красавиц, считали, что девушка может выйти замуж за медведя, а конь умеет говорить человеческим голосом. Такая вера получила название язычество, т.е. «народная вера».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Славяне-язычники поклонялись стихиям, верили в родство людей с различными животными, приносили жертвы божествам, населяющим все вокруг. Каждое славянское племя молилось своим богам. Единых для всего славянского мира представлений о богах никогда не существовало: поскольку славянские племена в дохристианское время не имели единого государства, они не были едины в верованиях. Поэтому славянские боги не связаны родственными отношениями, хотя некоторые из них и очень похожи друг на друга.</w:t>
      </w:r>
      <w:r>
        <w:rPr>
          <w:rFonts w:eastAsiaTheme="minorHAnsi"/>
          <w:lang w:eastAsia="en-US"/>
        </w:rPr>
        <w:t xml:space="preserve"> </w:t>
      </w:r>
    </w:p>
    <w:p w:rsidR="00212E5E" w:rsidRDefault="00212E5E" w:rsidP="00212E5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Изучая программу «Древо жизни», мы приоткроем завесу времени и расскажем о мифологии славян. Историю славян и </w:t>
      </w:r>
      <w:proofErr w:type="spellStart"/>
      <w:r>
        <w:rPr>
          <w:rFonts w:eastAsiaTheme="minorHAnsi"/>
          <w:sz w:val="28"/>
          <w:szCs w:val="28"/>
          <w:lang w:eastAsia="en-US"/>
        </w:rPr>
        <w:t>праславян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следует изучать последовательно. Сначала изучать предысторию – те времена, о коих повествуют мифы и легенды, и потом собственно историю – те времена, от коих до наших дней дошли письменные свидетельства – летописи (этим мы подробно займемся в 4 классе). Анализ фольклорных и литературных произведений позволит учащимся определить причины устойчивого </w:t>
      </w:r>
      <w:r>
        <w:rPr>
          <w:rFonts w:eastAsiaTheme="minorHAnsi"/>
          <w:sz w:val="28"/>
          <w:szCs w:val="28"/>
          <w:lang w:eastAsia="en-US"/>
        </w:rPr>
        <w:lastRenderedPageBreak/>
        <w:t>обращения писателей и поэтов к мифологическим мотивам и образам, расширить читательский кругозор, повысить культуру чтения.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Структура программы по изучению славянской мифологии «Древо жизни» определяется ее целями и задачами, методологическими и методическими принципами.</w:t>
      </w:r>
    </w:p>
    <w:p w:rsidR="00AF3F3F" w:rsidRDefault="00AF3F3F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212E5E" w:rsidRPr="003A6D75" w:rsidRDefault="00212E5E" w:rsidP="00212E5E">
      <w:pPr>
        <w:spacing w:before="120" w:after="120" w:line="360" w:lineRule="auto"/>
        <w:jc w:val="center"/>
        <w:rPr>
          <w:rFonts w:eastAsia="Times New Roman"/>
          <w:i/>
          <w:sz w:val="32"/>
          <w:szCs w:val="32"/>
        </w:rPr>
      </w:pPr>
      <w:r w:rsidRPr="003A6D75">
        <w:rPr>
          <w:rFonts w:eastAsiaTheme="minorHAnsi"/>
          <w:b/>
          <w:i/>
          <w:sz w:val="32"/>
          <w:szCs w:val="32"/>
          <w:lang w:eastAsia="en-US"/>
        </w:rPr>
        <w:t>Основная цель</w:t>
      </w:r>
      <w:r w:rsidR="003A6D75" w:rsidRPr="003A6D75">
        <w:rPr>
          <w:rFonts w:eastAsiaTheme="minorHAnsi"/>
          <w:b/>
          <w:i/>
          <w:sz w:val="32"/>
          <w:szCs w:val="32"/>
          <w:lang w:eastAsia="en-US"/>
        </w:rPr>
        <w:t xml:space="preserve"> раздела</w:t>
      </w:r>
      <w:r w:rsidRPr="003A6D75">
        <w:rPr>
          <w:rFonts w:eastAsiaTheme="minorHAnsi"/>
          <w:b/>
          <w:i/>
          <w:sz w:val="32"/>
          <w:szCs w:val="32"/>
          <w:lang w:eastAsia="en-US"/>
        </w:rPr>
        <w:t>:</w:t>
      </w:r>
    </w:p>
    <w:p w:rsidR="00212E5E" w:rsidRDefault="003A6D75" w:rsidP="00212E5E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2E5E">
        <w:rPr>
          <w:sz w:val="28"/>
          <w:szCs w:val="28"/>
        </w:rPr>
        <w:t>формирование гармонически развитой и духовно богатой личности, приобщение учащихся к исторической судьбе народа, повышение культуры устной и письменной речи обучающихся, развитие внутреннего мира и культуры поведения и общения, воспитание стремления к реализации своих творческих возможностей.</w:t>
      </w:r>
    </w:p>
    <w:p w:rsidR="003A6D75" w:rsidRPr="003A6D75" w:rsidRDefault="003A6D75" w:rsidP="00212E5E">
      <w:pPr>
        <w:spacing w:before="120" w:after="120" w:line="360" w:lineRule="auto"/>
        <w:jc w:val="both"/>
        <w:rPr>
          <w:b/>
          <w:sz w:val="32"/>
          <w:szCs w:val="32"/>
        </w:rPr>
      </w:pPr>
      <w:r w:rsidRPr="003A6D75">
        <w:rPr>
          <w:b/>
          <w:sz w:val="32"/>
          <w:szCs w:val="32"/>
        </w:rPr>
        <w:t xml:space="preserve">                         </w:t>
      </w:r>
      <w:r>
        <w:rPr>
          <w:b/>
          <w:sz w:val="32"/>
          <w:szCs w:val="32"/>
        </w:rPr>
        <w:t xml:space="preserve">                       </w:t>
      </w:r>
      <w:r w:rsidRPr="003A6D75">
        <w:rPr>
          <w:b/>
          <w:sz w:val="32"/>
          <w:szCs w:val="32"/>
        </w:rPr>
        <w:t>Задачи раздела</w:t>
      </w:r>
      <w:r w:rsidR="00515312">
        <w:rPr>
          <w:b/>
          <w:sz w:val="32"/>
          <w:szCs w:val="32"/>
        </w:rPr>
        <w:t>.</w:t>
      </w:r>
    </w:p>
    <w:p w:rsidR="00212E5E" w:rsidRDefault="00212E5E" w:rsidP="00212E5E">
      <w:pPr>
        <w:numPr>
          <w:ilvl w:val="0"/>
          <w:numId w:val="6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дать ученикам представление о языческих верованиях древних славян как философии и специфическом отношении человека к миру, нашедших отражение в фольклоре и художественной литературе.</w:t>
      </w:r>
    </w:p>
    <w:p w:rsidR="00212E5E" w:rsidRDefault="00212E5E" w:rsidP="00212E5E">
      <w:pPr>
        <w:numPr>
          <w:ilvl w:val="0"/>
          <w:numId w:val="6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формировать представление о славянах, об истоках и эволюции верований древних, о попытках человека объяснить явления окружающего мира и вписать себя в систему мироздания;</w:t>
      </w:r>
    </w:p>
    <w:p w:rsidR="00212E5E" w:rsidRDefault="00212E5E" w:rsidP="00212E5E">
      <w:pPr>
        <w:numPr>
          <w:ilvl w:val="0"/>
          <w:numId w:val="6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обеспечить углубленное изучение школьниками культурного наследия Древней Руси через анализ фольклорных и литературных произведений;</w:t>
      </w:r>
    </w:p>
    <w:p w:rsidR="00212E5E" w:rsidRDefault="00212E5E" w:rsidP="00212E5E">
      <w:pPr>
        <w:numPr>
          <w:ilvl w:val="0"/>
          <w:numId w:val="6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учить определять своеобразие образной системы мифов древних славян и специфику связанных с мифологическими воззрениями жанров фольклора;</w:t>
      </w:r>
    </w:p>
    <w:p w:rsidR="00212E5E" w:rsidRDefault="00212E5E" w:rsidP="00212E5E">
      <w:pPr>
        <w:numPr>
          <w:ilvl w:val="0"/>
          <w:numId w:val="6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продолжать работу по повышению речевой культуры учащихся и по формированию устойчивого интереса к языку и культуре русского народа;</w:t>
      </w:r>
    </w:p>
    <w:p w:rsidR="00212E5E" w:rsidRDefault="00212E5E" w:rsidP="00212E5E">
      <w:pPr>
        <w:numPr>
          <w:ilvl w:val="0"/>
          <w:numId w:val="6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воспитывать чувство сопричастности к духовным традициям предков и уважение к наследию прошлого.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Программа «Древо жизни» состоит из шести разделов</w:t>
      </w:r>
      <w:r>
        <w:rPr>
          <w:rFonts w:eastAsiaTheme="minorHAnsi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в которых раскрывается понятие славянской мифологии и основных мифологических терминов, рассказывается о происхождении мира и уровнях славянской мифологии. Учащихся знакомят с верховными и другими богами древних славян, помогают понять мир духов древних славян и </w:t>
      </w:r>
      <w:r>
        <w:rPr>
          <w:rFonts w:eastAsiaTheme="minorHAnsi"/>
          <w:bCs/>
          <w:sz w:val="28"/>
          <w:szCs w:val="28"/>
          <w:lang w:eastAsia="en-US"/>
        </w:rPr>
        <w:t>отражение их языческих верований в народных обрядах, поверьях и праздниках.</w:t>
      </w:r>
      <w:r>
        <w:rPr>
          <w:rFonts w:eastAsiaTheme="minorHAnsi"/>
          <w:sz w:val="28"/>
          <w:szCs w:val="28"/>
          <w:lang w:eastAsia="en-US"/>
        </w:rPr>
        <w:t xml:space="preserve"> В конце каждого раздела предлагаются примерные в</w:t>
      </w:r>
      <w:r>
        <w:rPr>
          <w:rFonts w:eastAsiaTheme="minorHAnsi"/>
          <w:bCs/>
          <w:sz w:val="28"/>
          <w:szCs w:val="28"/>
          <w:lang w:eastAsia="en-US"/>
        </w:rPr>
        <w:t>опросы и задания для самостоятельной работы, дается словарь мифологических понятий.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Последовательное изучение тем завершается итоговой проектной работой, выполняя которую, учащиеся должны продемонстрировать достаточно высокий уровень интеллектуальной и творческой деятельности.</w:t>
      </w:r>
    </w:p>
    <w:p w:rsidR="00212E5E" w:rsidRDefault="00212E5E" w:rsidP="00212E5E">
      <w:pPr>
        <w:spacing w:line="360" w:lineRule="auto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>Виды деятельности учителя и учащихся: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лекция с элементами беседы;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работа со словарем (составление словаря к теме, разработка понятийного аппарата, этимологический анализ, морфемный анализ) и справочной литературой;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подготовка специальных вопросов на заданную тему;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подготовка развернутого устного высказывания (составление характеристик мифологических персонажей, устное словесное рисование);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выразительное выборочное чтение;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-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словесное рисование;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оформление презентаций; 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проектирование;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инсценировка обрядов, ритуалов.</w:t>
      </w:r>
    </w:p>
    <w:p w:rsidR="008B2A7A" w:rsidRDefault="008B2A7A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B2A7A" w:rsidRDefault="008B2A7A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212E5E" w:rsidRDefault="00212E5E" w:rsidP="00212E5E">
      <w:pPr>
        <w:spacing w:before="120" w:after="120" w:line="360" w:lineRule="auto"/>
        <w:jc w:val="center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>Выделяются следующие этапы работы: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знакомство с основными мифологическими представлениями древних славян и эволюцией языческих воззрений;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составление характеристик отдельных мифологических персонажей (этимология имени, внешний облик, функции и характер поведения, отношения с человеком);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анализ содержания и композиции образов, своеобразия языка и художественных особенностей произведений фольклора и литературы, связанных с мифологией славян;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творческая работа по темам занятий;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индивидуальная и коллективная исследовательская работа по темам курса;</w:t>
      </w:r>
    </w:p>
    <w:p w:rsidR="00212E5E" w:rsidRDefault="00212E5E" w:rsidP="00212E5E">
      <w:p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подготовка творческих проектов «Пантеон славянских богов» и «Сценарий древнего славянского праздника».</w:t>
      </w:r>
    </w:p>
    <w:p w:rsidR="00212E5E" w:rsidRDefault="00212E5E" w:rsidP="00212E5E">
      <w:pPr>
        <w:spacing w:before="120" w:after="12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</w:p>
    <w:p w:rsidR="00211968" w:rsidRDefault="00211968" w:rsidP="00212E5E">
      <w:pPr>
        <w:spacing w:before="120" w:after="12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211968" w:rsidRDefault="00211968" w:rsidP="00212E5E">
      <w:pPr>
        <w:spacing w:before="120" w:after="12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211968" w:rsidRDefault="00211968" w:rsidP="00212E5E">
      <w:pPr>
        <w:spacing w:before="120" w:after="12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12E5E" w:rsidRPr="008B2A7A" w:rsidRDefault="008B2A7A" w:rsidP="00212E5E">
      <w:pPr>
        <w:spacing w:before="120" w:after="120" w:line="360" w:lineRule="auto"/>
        <w:jc w:val="center"/>
        <w:rPr>
          <w:rFonts w:eastAsiaTheme="minorHAnsi"/>
          <w:b/>
          <w:i/>
          <w:sz w:val="36"/>
          <w:szCs w:val="36"/>
          <w:lang w:eastAsia="en-US"/>
        </w:rPr>
      </w:pPr>
      <w:r w:rsidRPr="008B2A7A">
        <w:rPr>
          <w:rFonts w:eastAsiaTheme="minorHAnsi"/>
          <w:b/>
          <w:bCs/>
          <w:i/>
          <w:sz w:val="36"/>
          <w:szCs w:val="36"/>
          <w:lang w:eastAsia="en-US"/>
        </w:rPr>
        <w:lastRenderedPageBreak/>
        <w:t>Календарн</w:t>
      </w:r>
      <w:proofErr w:type="gramStart"/>
      <w:r w:rsidRPr="008B2A7A">
        <w:rPr>
          <w:rFonts w:eastAsiaTheme="minorHAnsi"/>
          <w:b/>
          <w:bCs/>
          <w:i/>
          <w:sz w:val="36"/>
          <w:szCs w:val="36"/>
          <w:lang w:eastAsia="en-US"/>
        </w:rPr>
        <w:t>о-</w:t>
      </w:r>
      <w:proofErr w:type="gramEnd"/>
      <w:r w:rsidRPr="008B2A7A">
        <w:rPr>
          <w:rFonts w:eastAsiaTheme="minorHAnsi"/>
          <w:b/>
          <w:bCs/>
          <w:i/>
          <w:sz w:val="36"/>
          <w:szCs w:val="36"/>
          <w:lang w:eastAsia="en-US"/>
        </w:rPr>
        <w:t xml:space="preserve"> тематическое планирование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379"/>
        <w:gridCol w:w="1305"/>
        <w:gridCol w:w="1242"/>
      </w:tblGrid>
      <w:tr w:rsidR="008B2A7A" w:rsidTr="00211968">
        <w:trPr>
          <w:trHeight w:val="13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8B2A7A" w:rsidRDefault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Кол-во</w:t>
            </w:r>
          </w:p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Сроки проведения</w:t>
            </w:r>
          </w:p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 w:rsidP="008B2A7A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Раздел 1.</w:t>
            </w:r>
          </w:p>
          <w:p w:rsidR="008B2A7A" w:rsidRDefault="008B2A7A" w:rsidP="008B2A7A">
            <w:pPr>
              <w:tabs>
                <w:tab w:val="left" w:pos="825"/>
                <w:tab w:val="center" w:pos="3617"/>
              </w:tabs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Славянская мифология.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     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Мифы о происхождении мира у славян.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4.09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Происхождение славянских богов.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11.09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Род и </w:t>
            </w: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рожаницы</w:t>
            </w:r>
            <w:proofErr w:type="spellEnd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– древнейшие славянские боги.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18.09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Отец-небо и сыра Мать-земля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25.09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Уровни славянской мифологии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 w:rsidP="008B2A7A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2.10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 w:rsidP="008B2A7A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Раздел 2.</w:t>
            </w:r>
          </w:p>
          <w:p w:rsidR="008B2A7A" w:rsidRDefault="008B2A7A" w:rsidP="008B2A7A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Верховные боги славян.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8 </w:t>
            </w:r>
            <w:r w:rsidR="008B2A7A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  <w:r w:rsidR="008B2A7A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Сварог</w:t>
            </w:r>
            <w:proofErr w:type="spellEnd"/>
            <w:r w:rsidR="00E03A6F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9.10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2-4.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Сварожичи</w:t>
            </w:r>
            <w:proofErr w:type="spellEnd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(Перун, </w:t>
            </w: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Дажьбог</w:t>
            </w:r>
            <w:proofErr w:type="spellEnd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Семаргл</w:t>
            </w:r>
            <w:proofErr w:type="spellEnd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E03A6F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16.10</w:t>
            </w:r>
          </w:p>
          <w:p w:rsidR="00E03A6F" w:rsidRDefault="00E03A6F" w:rsidP="00E03A6F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23.10</w:t>
            </w:r>
          </w:p>
          <w:p w:rsidR="00E03A6F" w:rsidRDefault="00E03A6F" w:rsidP="00E03A6F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30.10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5</w:t>
            </w:r>
            <w:r w:rsidR="008B2A7A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Макошь</w:t>
            </w:r>
            <w:proofErr w:type="spellEnd"/>
            <w:r w:rsidR="00E03A6F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13.11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6</w:t>
            </w:r>
            <w:r w:rsidR="008B2A7A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Велес</w:t>
            </w:r>
            <w:r w:rsidR="00E03A6F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20.10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Хорс</w:t>
            </w:r>
            <w:proofErr w:type="spellEnd"/>
            <w:r w:rsidR="00E03A6F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27.11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8</w:t>
            </w:r>
            <w:r w:rsidR="008B2A7A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Стрибог</w:t>
            </w:r>
            <w:proofErr w:type="spellEnd"/>
            <w:r w:rsidR="00E03A6F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4.12</w:t>
            </w:r>
          </w:p>
        </w:tc>
      </w:tr>
      <w:tr w:rsidR="008B2A7A" w:rsidTr="008B2A7A">
        <w:trPr>
          <w:trHeight w:val="6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 w:rsidP="00E03A6F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Раздел 3.</w:t>
            </w:r>
          </w:p>
          <w:p w:rsidR="008B2A7A" w:rsidRDefault="008B2A7A" w:rsidP="00E03A6F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Другие боги древних славян</w:t>
            </w:r>
            <w:r w:rsidR="00E03A6F">
              <w:rPr>
                <w:rFonts w:eastAsiaTheme="minorHAns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6</w:t>
            </w:r>
            <w:r w:rsidR="008B2A7A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часов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B2A7A" w:rsidTr="008B2A7A">
        <w:trPr>
          <w:trHeight w:val="6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 w:rsidR="008B2A7A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Триглав</w:t>
            </w:r>
            <w:proofErr w:type="spellEnd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Чернобог</w:t>
            </w:r>
            <w:proofErr w:type="spellEnd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Белобог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11.12</w:t>
            </w:r>
          </w:p>
        </w:tc>
      </w:tr>
      <w:tr w:rsidR="008B2A7A" w:rsidTr="008B2A7A">
        <w:trPr>
          <w:trHeight w:val="6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 w:rsidR="008B2A7A"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Лада и Леля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18.12</w:t>
            </w:r>
          </w:p>
        </w:tc>
      </w:tr>
      <w:tr w:rsidR="008B2A7A" w:rsidTr="008B2A7A">
        <w:trPr>
          <w:trHeight w:val="6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 w:rsidR="008B2A7A"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Ярила, Купала, Кострома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25.12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 w:rsidR="008B2A7A"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Доля и Недоля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15.01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 w:rsidR="008B2A7A">
              <w:rPr>
                <w:rFonts w:eastAsiaTheme="minorHAns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Жива и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Морана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22.01</w:t>
            </w:r>
          </w:p>
        </w:tc>
      </w:tr>
      <w:tr w:rsidR="008B2A7A" w:rsidTr="008B2A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 w:rsidR="008B2A7A">
              <w:rPr>
                <w:rFonts w:eastAsiaTheme="minorHAns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>Итоговый занятие</w:t>
            </w:r>
            <w:r w:rsidR="008B2A7A">
              <w:rPr>
                <w:rFonts w:eastAsiaTheme="minorHAnsi"/>
                <w:b/>
                <w:i/>
                <w:sz w:val="28"/>
                <w:szCs w:val="28"/>
                <w:lang w:eastAsia="en-US"/>
              </w:rPr>
              <w:t xml:space="preserve"> «Пантеон славянских богов»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E03A6F" w:rsidP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29.01</w:t>
            </w:r>
          </w:p>
        </w:tc>
      </w:tr>
      <w:tr w:rsidR="008B2A7A" w:rsidTr="008B2A7A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7A" w:rsidRDefault="00E03A6F" w:rsidP="00E03A6F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Раздел 4.</w:t>
            </w:r>
          </w:p>
          <w:p w:rsidR="008B2A7A" w:rsidRDefault="008B2A7A" w:rsidP="00E03A6F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Мир духов древних славян</w:t>
            </w:r>
            <w:r w:rsidR="00E03A6F">
              <w:rPr>
                <w:rFonts w:eastAsiaTheme="minorHAns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8B2A7A" w:rsidRDefault="00715023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8</w:t>
            </w:r>
            <w:r w:rsidR="008B2A7A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часов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7A" w:rsidRDefault="008B2A7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03A6F" w:rsidTr="00E03A6F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Боги и духи низшего уровня</w:t>
            </w:r>
            <w:r w:rsidR="00715023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5.02</w:t>
            </w:r>
          </w:p>
        </w:tc>
      </w:tr>
      <w:tr w:rsidR="00E03A6F" w:rsidTr="00E03A6F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Баба Яга. Демоны и </w:t>
            </w:r>
            <w:proofErr w:type="gramStart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Нечисть</w:t>
            </w:r>
            <w:proofErr w:type="gramEnd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12.02</w:t>
            </w:r>
          </w:p>
        </w:tc>
      </w:tr>
      <w:tr w:rsidR="00E03A6F" w:rsidTr="00E03A6F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Существа, составляющие близкое окружение человека</w:t>
            </w:r>
            <w:r w:rsidR="00715023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19.02</w:t>
            </w:r>
          </w:p>
        </w:tc>
      </w:tr>
      <w:tr w:rsidR="00E03A6F" w:rsidTr="00E03A6F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Существа, составляющие дальнее окружение человека</w:t>
            </w:r>
            <w:r w:rsidR="00715023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26.02</w:t>
            </w:r>
          </w:p>
        </w:tc>
      </w:tr>
      <w:tr w:rsidR="00E03A6F" w:rsidTr="00E03A6F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 w:rsidR="00E03A6F">
              <w:rPr>
                <w:rFonts w:eastAsiaTheme="minorHAns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Мифические существа древних славян</w:t>
            </w:r>
            <w:r w:rsidR="00715023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 4.03</w:t>
            </w:r>
          </w:p>
        </w:tc>
      </w:tr>
      <w:tr w:rsidR="00E03A6F" w:rsidTr="00E03A6F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6-8.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Приметы и суеверия</w:t>
            </w:r>
            <w:r w:rsidR="00715023"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715023" w:rsidP="00E03A6F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 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6F" w:rsidRDefault="00715023" w:rsidP="00715023">
            <w:pPr>
              <w:spacing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11.03</w:t>
            </w:r>
          </w:p>
          <w:p w:rsidR="00715023" w:rsidRDefault="00715023" w:rsidP="00715023">
            <w:pPr>
              <w:spacing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18.03</w:t>
            </w:r>
          </w:p>
          <w:p w:rsidR="00715023" w:rsidRDefault="00715023" w:rsidP="00715023">
            <w:pPr>
              <w:spacing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25.03</w:t>
            </w:r>
          </w:p>
        </w:tc>
      </w:tr>
      <w:tr w:rsidR="00E03A6F" w:rsidTr="00E03A6F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6F" w:rsidRDefault="00E03A6F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A6F" w:rsidRDefault="00715023" w:rsidP="00715023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Раздел 5.</w:t>
            </w:r>
          </w:p>
          <w:p w:rsidR="00E03A6F" w:rsidRDefault="00E03A6F" w:rsidP="00715023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Славянские календарно-обрядовые праздники и </w:t>
            </w:r>
            <w: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lastRenderedPageBreak/>
              <w:t>приметы</w:t>
            </w:r>
            <w:r w:rsidR="00715023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6F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E03A6F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lastRenderedPageBreak/>
              <w:t>14 часов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6F" w:rsidRDefault="00E03A6F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15023" w:rsidTr="00715023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    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Народный календарь.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 w:rsidP="00715023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23" w:rsidRDefault="00715023" w:rsidP="00715023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  8.04</w:t>
            </w:r>
          </w:p>
        </w:tc>
      </w:tr>
      <w:tr w:rsidR="00715023" w:rsidTr="00715023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Календарные обряды и праздники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 w:rsidP="00715023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23" w:rsidRDefault="00715023" w:rsidP="00715023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15.04</w:t>
            </w:r>
          </w:p>
        </w:tc>
      </w:tr>
      <w:tr w:rsidR="00715023" w:rsidTr="00715023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Зимние календарные обряды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 w:rsidP="00715023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23" w:rsidRDefault="00715023" w:rsidP="00715023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22.04</w:t>
            </w:r>
          </w:p>
        </w:tc>
      </w:tr>
      <w:tr w:rsidR="00715023" w:rsidTr="00715023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4-5.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Весенне-летние и осенние календарные обряды.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 w:rsidP="00715023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23" w:rsidRDefault="00715023" w:rsidP="00715023">
            <w:pPr>
              <w:spacing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29.04</w:t>
            </w:r>
          </w:p>
          <w:p w:rsidR="00715023" w:rsidRDefault="00715023" w:rsidP="00715023">
            <w:pPr>
              <w:spacing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  6.05</w:t>
            </w:r>
          </w:p>
        </w:tc>
      </w:tr>
      <w:tr w:rsidR="00715023" w:rsidTr="00715023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6-7.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sz w:val="28"/>
                <w:szCs w:val="28"/>
                <w:lang w:eastAsia="en-US"/>
              </w:rPr>
              <w:t>Итоговый проект «Сценарий древнего славянского праздника».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023" w:rsidRDefault="00715023" w:rsidP="00715023">
            <w:pPr>
              <w:spacing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    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23" w:rsidRDefault="00715023" w:rsidP="00715023">
            <w:pPr>
              <w:spacing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13.05</w:t>
            </w:r>
          </w:p>
          <w:p w:rsidR="00715023" w:rsidRDefault="00715023" w:rsidP="00715023">
            <w:pPr>
              <w:spacing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20.05</w:t>
            </w:r>
          </w:p>
        </w:tc>
      </w:tr>
    </w:tbl>
    <w:p w:rsidR="00212E5E" w:rsidRDefault="00715023" w:rsidP="00212E5E">
      <w:pPr>
        <w:spacing w:before="120" w:after="120"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</w:t>
      </w:r>
      <w:r w:rsidR="00212E5E">
        <w:rPr>
          <w:rFonts w:eastAsiaTheme="minorHAnsi"/>
          <w:b/>
          <w:bCs/>
          <w:sz w:val="28"/>
          <w:szCs w:val="28"/>
          <w:lang w:eastAsia="en-US"/>
        </w:rPr>
        <w:t>Итого</w:t>
      </w:r>
      <w:proofErr w:type="gramStart"/>
      <w:r w:rsidR="00212E5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:</w:t>
      </w:r>
      <w:proofErr w:type="gramEnd"/>
      <w:r>
        <w:rPr>
          <w:rFonts w:eastAsiaTheme="minorHAnsi"/>
          <w:b/>
          <w:bCs/>
          <w:sz w:val="28"/>
          <w:szCs w:val="28"/>
          <w:lang w:eastAsia="en-US"/>
        </w:rPr>
        <w:tab/>
      </w:r>
      <w:r>
        <w:rPr>
          <w:rFonts w:eastAsiaTheme="minorHAnsi"/>
          <w:b/>
          <w:bCs/>
          <w:sz w:val="28"/>
          <w:szCs w:val="28"/>
          <w:lang w:eastAsia="en-US"/>
        </w:rPr>
        <w:tab/>
        <w:t>34 часа</w:t>
      </w:r>
      <w:r w:rsidR="00212E5E">
        <w:rPr>
          <w:rFonts w:eastAsiaTheme="minorHAnsi"/>
          <w:b/>
          <w:bCs/>
          <w:sz w:val="28"/>
          <w:szCs w:val="28"/>
          <w:lang w:eastAsia="en-US"/>
        </w:rPr>
        <w:tab/>
      </w:r>
      <w:r w:rsidR="00212E5E">
        <w:rPr>
          <w:rFonts w:eastAsiaTheme="minorHAnsi"/>
          <w:b/>
          <w:bCs/>
          <w:sz w:val="28"/>
          <w:szCs w:val="28"/>
          <w:lang w:eastAsia="en-US"/>
        </w:rPr>
        <w:tab/>
      </w:r>
      <w:r w:rsidR="00212E5E">
        <w:rPr>
          <w:rFonts w:eastAsiaTheme="minorHAnsi"/>
          <w:b/>
          <w:bCs/>
          <w:sz w:val="28"/>
          <w:szCs w:val="28"/>
          <w:lang w:eastAsia="en-US"/>
        </w:rPr>
        <w:tab/>
      </w:r>
      <w:r w:rsidR="00212E5E">
        <w:rPr>
          <w:rFonts w:eastAsiaTheme="minorHAnsi"/>
          <w:b/>
          <w:bCs/>
          <w:sz w:val="28"/>
          <w:szCs w:val="28"/>
          <w:lang w:eastAsia="en-US"/>
        </w:rPr>
        <w:tab/>
      </w:r>
      <w:r w:rsidR="00212E5E">
        <w:rPr>
          <w:rFonts w:eastAsiaTheme="minorHAnsi"/>
          <w:b/>
          <w:bCs/>
          <w:sz w:val="28"/>
          <w:szCs w:val="28"/>
          <w:lang w:eastAsia="en-US"/>
        </w:rPr>
        <w:tab/>
      </w:r>
      <w:r w:rsidR="00212E5E">
        <w:rPr>
          <w:rFonts w:eastAsiaTheme="minorHAnsi"/>
          <w:b/>
          <w:bCs/>
          <w:sz w:val="28"/>
          <w:szCs w:val="28"/>
          <w:lang w:eastAsia="en-US"/>
        </w:rPr>
        <w:tab/>
      </w:r>
      <w:r w:rsidR="00212E5E">
        <w:rPr>
          <w:rFonts w:eastAsiaTheme="minorHAnsi"/>
          <w:b/>
          <w:bCs/>
          <w:sz w:val="28"/>
          <w:szCs w:val="28"/>
          <w:lang w:eastAsia="en-US"/>
        </w:rPr>
        <w:tab/>
      </w:r>
    </w:p>
    <w:p w:rsidR="00212E5E" w:rsidRDefault="00212E5E" w:rsidP="00212E5E">
      <w:pPr>
        <w:spacing w:before="120" w:after="120" w:line="360" w:lineRule="auto"/>
        <w:jc w:val="center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По окончании занятий кружка учащиеся должны:</w:t>
      </w:r>
    </w:p>
    <w:p w:rsidR="00212E5E" w:rsidRDefault="00212E5E" w:rsidP="00212E5E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Иметь представление: </w:t>
      </w:r>
    </w:p>
    <w:p w:rsidR="00212E5E" w:rsidRDefault="00212E5E" w:rsidP="00212E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об истории происхождения славян, славянской мифологии; пантеоне богов;</w:t>
      </w:r>
    </w:p>
    <w:p w:rsidR="00212E5E" w:rsidRDefault="00212E5E" w:rsidP="00212E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 быте и развитии культуры на древнерусской земле;</w:t>
      </w:r>
    </w:p>
    <w:p w:rsidR="00212E5E" w:rsidRDefault="00212E5E" w:rsidP="00212E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 возникновении языческих обычаев и обрядов.</w:t>
      </w:r>
    </w:p>
    <w:p w:rsidR="00212E5E" w:rsidRDefault="00212E5E" w:rsidP="00212E5E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Знать:</w:t>
      </w:r>
    </w:p>
    <w:p w:rsidR="00212E5E" w:rsidRDefault="00212E5E" w:rsidP="00212E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понятие мифа; содержание изученных мифов: «Миф о Солнце», «Древо жизни»;</w:t>
      </w:r>
    </w:p>
    <w:p w:rsidR="00212E5E" w:rsidRDefault="00212E5E" w:rsidP="00212E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основные образы и славянской мифологии, имена и функции славянских богов;</w:t>
      </w:r>
    </w:p>
    <w:p w:rsidR="00212E5E" w:rsidRDefault="00212E5E" w:rsidP="00212E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календарные обряды и обрядовый фольклор;</w:t>
      </w:r>
    </w:p>
    <w:p w:rsidR="00212E5E" w:rsidRDefault="00212E5E" w:rsidP="00212E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быт русского народа, устои, традиции.</w:t>
      </w:r>
    </w:p>
    <w:p w:rsidR="00212E5E" w:rsidRDefault="00212E5E" w:rsidP="00212E5E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Уметь:</w:t>
      </w:r>
    </w:p>
    <w:p w:rsidR="00212E5E" w:rsidRDefault="00212E5E" w:rsidP="00212E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объяснять языческие верования славян; </w:t>
      </w:r>
    </w:p>
    <w:p w:rsidR="00212E5E" w:rsidRDefault="00212E5E" w:rsidP="00212E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различать и объяснять некоторые языческие праздники и обряды на Руси; </w:t>
      </w:r>
    </w:p>
    <w:p w:rsidR="00212E5E" w:rsidRDefault="00212E5E" w:rsidP="00212E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применять полученные знания для дальнейшего углубленного изучения материала на уроках литературы.</w:t>
      </w:r>
    </w:p>
    <w:p w:rsidR="00212E5E" w:rsidRDefault="00212E5E" w:rsidP="00212E5E">
      <w:pPr>
        <w:spacing w:before="120" w:after="120" w:line="360" w:lineRule="auto"/>
        <w:ind w:left="72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Список литературы: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Афанасьев А. Н. Народные русские легенды. - Новосибирск, 1990.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Афанасьев А. Н. Поэтические воззрения славян на природу. - М.: Современный писатель, 1995.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Белякова Г.С. Славянская мифология. - М.: «Просвещение», 1995.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Волошина Т. А., Астапов С. Н. Языческая мифология славян.- Ростов/н Д., 1996.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Гаврилов Д., Наговицын А. Боги славян. Язычество. Традиция.,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-М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>.: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Рефл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-Бук, 2008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color w:val="000000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Галицкая А. Русская баня. - М.: «Аквариум». 1994.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Грушко Е. А., Медведев Ю. М. Словарь русских суеверий. - Нижний Новгород, 1995.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Грушко Е. А., Медведев Ю. М. Словарь славянской мифологии. - Нижний Новгород, 1995.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Грушко Е.А., Медведев Ю.М. Энциклопедия славянской мифологии. – ООО Издательство «</w:t>
      </w:r>
      <w:proofErr w:type="spellStart"/>
      <w:r>
        <w:rPr>
          <w:rFonts w:eastAsiaTheme="minorHAnsi"/>
          <w:sz w:val="28"/>
          <w:szCs w:val="28"/>
          <w:lang w:eastAsia="en-US"/>
        </w:rPr>
        <w:t>Астрель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», 1996. 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Даль В. И. О </w:t>
      </w:r>
      <w:proofErr w:type="spellStart"/>
      <w:r>
        <w:rPr>
          <w:rFonts w:eastAsiaTheme="minorHAnsi"/>
          <w:sz w:val="28"/>
          <w:szCs w:val="28"/>
          <w:lang w:eastAsia="en-US"/>
        </w:rPr>
        <w:t>повериях</w:t>
      </w:r>
      <w:proofErr w:type="spellEnd"/>
      <w:r>
        <w:rPr>
          <w:rFonts w:eastAsiaTheme="minorHAnsi"/>
          <w:sz w:val="28"/>
          <w:szCs w:val="28"/>
          <w:lang w:eastAsia="en-US"/>
        </w:rPr>
        <w:t>, суевериях и предрассудках русского народа. - СПб, Литера, 1996.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Кайсаров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А. С., Глинка Г. А., Рыбаков Б. А. Мифы древних славян. </w:t>
      </w:r>
      <w:proofErr w:type="spellStart"/>
      <w:r>
        <w:rPr>
          <w:rFonts w:eastAsiaTheme="minorHAnsi"/>
          <w:sz w:val="28"/>
          <w:szCs w:val="28"/>
          <w:lang w:eastAsia="en-US"/>
        </w:rPr>
        <w:t>Велесова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книга. – Саратов, «Надежда», 1993.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Калашников В. Боги древних славян. - М., Белый город, 2003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lastRenderedPageBreak/>
        <w:t>Коринфский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А. А. Народная Русь. – Смоленск, Русич,  1995.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Костомаров Н. И. Славянская мифология. - М., Чарли, 1995.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Максимов С. В. Нечистая, неведомая и крестная сила. - Смоленск, Русич, 1995.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Миролюбов Ю. </w:t>
      </w:r>
      <w:proofErr w:type="gramStart"/>
      <w:r>
        <w:rPr>
          <w:rFonts w:eastAsiaTheme="minorHAnsi"/>
          <w:sz w:val="28"/>
          <w:szCs w:val="28"/>
          <w:lang w:eastAsia="en-US"/>
        </w:rPr>
        <w:t>Сакральное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Руси. -  М., Золотой век, 1996.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Мифологические рассказы русского населения Восточной Сибири. Сост. Зиновьев В. П. - Новосибирск, Наука,1987.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Мифологический словарь. Энциклопедический словарь. - М., Советская энциклопедия, 1987. 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Мифология древнего мира, - М.: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Белфакс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, 2002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Мифы народов мира. Энциклопедический словарь в 2 - х. томах. - М., 1995.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Народы и религии мира. Энциклопедия. - М., 1998.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Панкеев И. А. Тайны русских суеверий. - М.: Яуза, 1996.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Персонажи славянской мифологии. Сост. Кононенко А. А., Кононенко С. А. -  К., Корсар,1993.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Путилов Б. Древняя Русь в лицах. «Азбука». М.2004.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Русская народная словесность (сост. </w:t>
      </w:r>
      <w:proofErr w:type="spellStart"/>
      <w:r>
        <w:rPr>
          <w:rFonts w:eastAsiaTheme="minorHAnsi"/>
          <w:sz w:val="28"/>
          <w:szCs w:val="28"/>
          <w:lang w:eastAsia="en-US"/>
        </w:rPr>
        <w:t>Костанян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Н.Н.). – М.: Просвещение, 1994.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Русский дом. Нижний Новгород, 1993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Русский народ (собр. М. </w:t>
      </w:r>
      <w:proofErr w:type="spellStart"/>
      <w:r>
        <w:rPr>
          <w:rFonts w:eastAsiaTheme="minorHAnsi"/>
          <w:sz w:val="28"/>
          <w:szCs w:val="28"/>
          <w:lang w:eastAsia="en-US"/>
        </w:rPr>
        <w:t>Забылиным</w:t>
      </w:r>
      <w:proofErr w:type="spellEnd"/>
      <w:r>
        <w:rPr>
          <w:rFonts w:eastAsiaTheme="minorHAnsi"/>
          <w:sz w:val="28"/>
          <w:szCs w:val="28"/>
          <w:lang w:eastAsia="en-US"/>
        </w:rPr>
        <w:t>). Изд. Книг. М. Березина. М. 1880.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Рыбаков Б. А. Язычество Древней Руси. - М., Наука, 1988.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Рыбаков Б.А. Язычество древних славян. – СПб, «Азбука». М. 2002.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Сахаров И. П. Сказания русского народа, М.: Терра, 1997. 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Семенова М. Мы – славяне! – СПб, «Азбука», 1998.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Славяне. Иллюстрированная мировая история. – М.: «</w:t>
      </w:r>
      <w:proofErr w:type="spellStart"/>
      <w:r>
        <w:rPr>
          <w:rFonts w:eastAsiaTheme="minorHAnsi"/>
          <w:sz w:val="28"/>
          <w:szCs w:val="28"/>
          <w:lang w:eastAsia="en-US"/>
        </w:rPr>
        <w:t>Росмэн</w:t>
      </w:r>
      <w:proofErr w:type="spellEnd"/>
      <w:r>
        <w:rPr>
          <w:rFonts w:eastAsiaTheme="minorHAnsi"/>
          <w:sz w:val="28"/>
          <w:szCs w:val="28"/>
          <w:lang w:eastAsia="en-US"/>
        </w:rPr>
        <w:t>» 1997.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Славянская мифология. Словарь-справочник. - М.: </w:t>
      </w:r>
      <w:proofErr w:type="spellStart"/>
      <w:r>
        <w:rPr>
          <w:rFonts w:eastAsiaTheme="minorHAnsi"/>
          <w:sz w:val="28"/>
          <w:szCs w:val="28"/>
          <w:lang w:eastAsia="en-US"/>
        </w:rPr>
        <w:t>Линор</w:t>
      </w:r>
      <w:proofErr w:type="spellEnd"/>
      <w:r>
        <w:rPr>
          <w:rFonts w:eastAsiaTheme="minorHAnsi"/>
          <w:sz w:val="28"/>
          <w:szCs w:val="28"/>
          <w:lang w:eastAsia="en-US"/>
        </w:rPr>
        <w:t>, 1998.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Славянская мифология. Энциклопедический словарь. - М., Эллис Лак, 1995.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Соболев А. Н. Мифология славян. Загробный мир по древнерусским представлениям. – СПб, 1995.</w:t>
      </w:r>
    </w:p>
    <w:p w:rsidR="00212E5E" w:rsidRDefault="00212E5E" w:rsidP="00212E5E">
      <w:pPr>
        <w:numPr>
          <w:ilvl w:val="0"/>
          <w:numId w:val="9"/>
        </w:numPr>
        <w:spacing w:line="360" w:lineRule="auto"/>
        <w:contextualSpacing/>
        <w:jc w:val="both"/>
        <w:outlineLvl w:val="0"/>
        <w:rPr>
          <w:rFonts w:eastAsiaTheme="minorHAnsi"/>
          <w:color w:val="000000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Элиаде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М. Словарь религий, обрядов и верований. - М.: Рудомино,1997.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212E5E" w:rsidRDefault="00212E5E" w:rsidP="00212E5E">
      <w:pPr>
        <w:spacing w:before="120" w:after="120" w:line="360" w:lineRule="auto"/>
        <w:ind w:left="720"/>
        <w:jc w:val="center"/>
        <w:rPr>
          <w:rFonts w:eastAsiaTheme="minorHAnsi"/>
          <w:b/>
          <w:color w:val="0000FF"/>
          <w:u w:val="single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Интернет ресурсы:</w:t>
      </w:r>
    </w:p>
    <w:p w:rsidR="00212E5E" w:rsidRDefault="00212E5E" w:rsidP="00212E5E">
      <w:pPr>
        <w:spacing w:line="360" w:lineRule="auto"/>
        <w:ind w:left="720"/>
        <w:jc w:val="both"/>
        <w:rPr>
          <w:rFonts w:ascii="Times New Roman" w:eastAsiaTheme="minorHAnsi" w:hAnsi="Times New Roman" w:cs="Times New Roman"/>
          <w:color w:val="0000FF"/>
          <w:sz w:val="28"/>
          <w:szCs w:val="28"/>
          <w:u w:val="single"/>
          <w:lang w:eastAsia="en-US"/>
        </w:rPr>
      </w:pPr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color w:val="0000FF"/>
          <w:sz w:val="28"/>
          <w:szCs w:val="28"/>
          <w:u w:val="single"/>
          <w:lang w:eastAsia="en-US"/>
        </w:rPr>
      </w:pPr>
      <w:hyperlink r:id="rId18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http://do.rkc-74.ru/course/view.php?id=56</w:t>
        </w:r>
      </w:hyperlink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sz w:val="28"/>
          <w:szCs w:val="28"/>
          <w:lang w:eastAsia="en-US"/>
        </w:rPr>
      </w:pPr>
      <w:hyperlink r:id="rId19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http://godsbay.ru/slavs/index.html</w:t>
        </w:r>
      </w:hyperlink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color w:val="0000FF"/>
          <w:sz w:val="28"/>
          <w:szCs w:val="28"/>
          <w:u w:val="single"/>
          <w:lang w:eastAsia="en-US"/>
        </w:rPr>
      </w:pPr>
      <w:hyperlink r:id="rId20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http://magiaworld.org.ru/articles/article-18.html</w:t>
        </w:r>
      </w:hyperlink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color w:val="0000FF"/>
          <w:sz w:val="28"/>
          <w:szCs w:val="28"/>
          <w:u w:val="single"/>
          <w:lang w:eastAsia="en-US"/>
        </w:rPr>
      </w:pPr>
      <w:hyperlink r:id="rId21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http://ru.wikipedia.org/wiki/%D0%A1%D0%BB%D0%B0%D0%B2%D1%8F%D0%BD%D1%81%D0%BA%D0%B0%D1%8F_%D0%BC%D0%B8%D1%84%D0%BE%D0%BB%D0%BE%D0%B3%D0%B8%D1%8F</w:t>
        </w:r>
      </w:hyperlink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color w:val="0000FF"/>
          <w:sz w:val="28"/>
          <w:szCs w:val="28"/>
          <w:u w:val="single"/>
          <w:lang w:eastAsia="en-US"/>
        </w:rPr>
      </w:pPr>
      <w:hyperlink r:id="rId22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http://slawianie.narod.ru/str/kultura.html</w:t>
        </w:r>
      </w:hyperlink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sz w:val="28"/>
          <w:szCs w:val="28"/>
          <w:lang w:eastAsia="en-US"/>
        </w:rPr>
      </w:pPr>
      <w:hyperlink r:id="rId23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http://smallbay.ru/gods/slavs.html</w:t>
        </w:r>
      </w:hyperlink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sz w:val="28"/>
          <w:szCs w:val="28"/>
          <w:lang w:eastAsia="en-US"/>
        </w:rPr>
      </w:pPr>
      <w:hyperlink r:id="rId24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http://supercook.ru/slav/slov-mif-02.html</w:t>
        </w:r>
      </w:hyperlink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color w:val="0000FF"/>
          <w:sz w:val="28"/>
          <w:szCs w:val="28"/>
          <w:u w:val="single"/>
          <w:lang w:eastAsia="en-US"/>
        </w:rPr>
      </w:pPr>
      <w:hyperlink r:id="rId25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http://www.ctel.msk.ru/misc/legend/</w:t>
        </w:r>
      </w:hyperlink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sz w:val="28"/>
          <w:szCs w:val="28"/>
          <w:lang w:eastAsia="en-US"/>
        </w:rPr>
      </w:pPr>
      <w:hyperlink r:id="rId26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http://www.librero.ru/article/myth/ogn/fireru/moko6_mako6__genckoe_bogectvo.htm</w:t>
        </w:r>
      </w:hyperlink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color w:val="0000FF"/>
          <w:sz w:val="28"/>
          <w:szCs w:val="28"/>
          <w:u w:val="single"/>
          <w:lang w:eastAsia="en-US"/>
        </w:rPr>
      </w:pPr>
      <w:hyperlink r:id="rId27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http://www.liveinternet.ru/users/3469412/post151866155</w:t>
        </w:r>
      </w:hyperlink>
    </w:p>
    <w:p w:rsidR="00212E5E" w:rsidRDefault="00F57EEE" w:rsidP="00212E5E">
      <w:pPr>
        <w:spacing w:line="360" w:lineRule="auto"/>
        <w:ind w:left="720"/>
        <w:jc w:val="both"/>
        <w:rPr>
          <w:rFonts w:eastAsiaTheme="minorHAnsi"/>
          <w:color w:val="1F497D" w:themeColor="text2"/>
          <w:sz w:val="28"/>
          <w:szCs w:val="28"/>
          <w:u w:val="single"/>
          <w:lang w:eastAsia="en-US"/>
        </w:rPr>
      </w:pPr>
      <w:hyperlink r:id="rId28" w:history="1">
        <w:r w:rsidR="00212E5E">
          <w:rPr>
            <w:rStyle w:val="a3"/>
            <w:rFonts w:eastAsiaTheme="minorHAnsi"/>
            <w:color w:val="0000FF"/>
            <w:sz w:val="28"/>
            <w:szCs w:val="28"/>
            <w:lang w:eastAsia="en-US"/>
          </w:rPr>
          <w:t>http://www.thetales.ru/slavjanskie-mify</w:t>
        </w:r>
      </w:hyperlink>
    </w:p>
    <w:p w:rsidR="00212E5E" w:rsidRDefault="00212E5E" w:rsidP="00212E5E">
      <w:pPr>
        <w:spacing w:before="120" w:after="120"/>
        <w:rPr>
          <w:rFonts w:eastAsiaTheme="minorHAnsi"/>
          <w:lang w:eastAsia="en-US"/>
        </w:rPr>
      </w:pPr>
    </w:p>
    <w:p w:rsidR="00212E5E" w:rsidRDefault="00212E5E"/>
    <w:p w:rsidR="00212E5E" w:rsidRDefault="00212E5E"/>
    <w:sectPr w:rsidR="00212E5E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EE" w:rsidRDefault="00F57EEE" w:rsidP="00CB684C">
      <w:pPr>
        <w:spacing w:after="0" w:line="240" w:lineRule="auto"/>
      </w:pPr>
      <w:r>
        <w:separator/>
      </w:r>
    </w:p>
  </w:endnote>
  <w:endnote w:type="continuationSeparator" w:id="0">
    <w:p w:rsidR="00F57EEE" w:rsidRDefault="00F57EEE" w:rsidP="00CB6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03" w:rsidRDefault="00395E0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03" w:rsidRDefault="00395E0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03" w:rsidRDefault="00395E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EE" w:rsidRDefault="00F57EEE" w:rsidP="00CB684C">
      <w:pPr>
        <w:spacing w:after="0" w:line="240" w:lineRule="auto"/>
      </w:pPr>
      <w:r>
        <w:separator/>
      </w:r>
    </w:p>
  </w:footnote>
  <w:footnote w:type="continuationSeparator" w:id="0">
    <w:p w:rsidR="00F57EEE" w:rsidRDefault="00F57EEE" w:rsidP="00CB6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03" w:rsidRDefault="00395E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03" w:rsidRDefault="00395E0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03" w:rsidRDefault="00395E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02F6F"/>
    <w:multiLevelType w:val="hybridMultilevel"/>
    <w:tmpl w:val="F03A9F4E"/>
    <w:lvl w:ilvl="0" w:tplc="F9E448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76153"/>
    <w:multiLevelType w:val="hybridMultilevel"/>
    <w:tmpl w:val="EE666DA6"/>
    <w:lvl w:ilvl="0" w:tplc="F9E448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06274"/>
    <w:multiLevelType w:val="hybridMultilevel"/>
    <w:tmpl w:val="791206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B5162C"/>
    <w:multiLevelType w:val="hybridMultilevel"/>
    <w:tmpl w:val="7018A332"/>
    <w:lvl w:ilvl="0" w:tplc="F9E448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630400"/>
    <w:multiLevelType w:val="hybridMultilevel"/>
    <w:tmpl w:val="EF205446"/>
    <w:lvl w:ilvl="0" w:tplc="7F207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A05B1"/>
    <w:multiLevelType w:val="hybridMultilevel"/>
    <w:tmpl w:val="C91A62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0F2BEA"/>
    <w:multiLevelType w:val="hybridMultilevel"/>
    <w:tmpl w:val="DDD840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661E8D"/>
    <w:multiLevelType w:val="hybridMultilevel"/>
    <w:tmpl w:val="6F72F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947E6"/>
    <w:multiLevelType w:val="hybridMultilevel"/>
    <w:tmpl w:val="DE726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DF"/>
    <w:rsid w:val="00037B78"/>
    <w:rsid w:val="0007349A"/>
    <w:rsid w:val="00090457"/>
    <w:rsid w:val="000949DF"/>
    <w:rsid w:val="00211968"/>
    <w:rsid w:val="00212E5E"/>
    <w:rsid w:val="00395E03"/>
    <w:rsid w:val="003A6D75"/>
    <w:rsid w:val="003B414E"/>
    <w:rsid w:val="0048577D"/>
    <w:rsid w:val="00515312"/>
    <w:rsid w:val="005C3234"/>
    <w:rsid w:val="00615388"/>
    <w:rsid w:val="00715023"/>
    <w:rsid w:val="00882FEC"/>
    <w:rsid w:val="008B2A7A"/>
    <w:rsid w:val="008E35A6"/>
    <w:rsid w:val="0099373A"/>
    <w:rsid w:val="00AF3F3F"/>
    <w:rsid w:val="00C615B5"/>
    <w:rsid w:val="00C73916"/>
    <w:rsid w:val="00CB684C"/>
    <w:rsid w:val="00E03A6F"/>
    <w:rsid w:val="00EE5B13"/>
    <w:rsid w:val="00F57EEE"/>
    <w:rsid w:val="00F8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E5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12E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6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684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CB6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684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E5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12E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6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684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CB6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684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7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emori.ru/all/%F0%F3%F1%F1%EA%E8%E5%20%ED%E0%F0%EE%E4%ED%FB%E5%20%F1%EA%E0%E7%EA%E8/" TargetMode="External"/><Relationship Id="rId18" Type="http://schemas.openxmlformats.org/officeDocument/2006/relationships/hyperlink" Target="http://do.rkc-74.ru/course/view.php?id=56" TargetMode="External"/><Relationship Id="rId26" Type="http://schemas.openxmlformats.org/officeDocument/2006/relationships/hyperlink" Target="http://www.librero.ru/article/myth/ogn/fireru/moko6_mako6__genckoe_bogectvo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%D0%A1%D0%BB%D0%B0%D0%B2%D1%8F%D0%BD%D1%81%D0%BA%D0%B0%D1%8F_%D0%BC%D0%B8%D1%84%D0%BE%D0%BB%D0%BE%D0%B3%D0%B8%D1%8F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lukoshko.net/menurus.shtml" TargetMode="External"/><Relationship Id="rId17" Type="http://schemas.openxmlformats.org/officeDocument/2006/relationships/hyperlink" Target="http://www.liveinternet.ru/users/stephanya/rubric/1423468/" TargetMode="External"/><Relationship Id="rId25" Type="http://schemas.openxmlformats.org/officeDocument/2006/relationships/hyperlink" Target="http://www.ctel.msk.ru/misc/legend/" TargetMode="External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www.les-skazok.ru/" TargetMode="External"/><Relationship Id="rId20" Type="http://schemas.openxmlformats.org/officeDocument/2006/relationships/hyperlink" Target="http://magiaworld.org.ru/articles/article-18.html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kazka.ru/narodnye-skazki/russkie-skazki" TargetMode="External"/><Relationship Id="rId24" Type="http://schemas.openxmlformats.org/officeDocument/2006/relationships/hyperlink" Target="http://supercook.ru/slav/slov-mif-02.html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mama.ru/skazki/people/75.shtml" TargetMode="External"/><Relationship Id="rId23" Type="http://schemas.openxmlformats.org/officeDocument/2006/relationships/hyperlink" Target="http://smallbay.ru/gods/slavs.html" TargetMode="External"/><Relationship Id="rId28" Type="http://schemas.openxmlformats.org/officeDocument/2006/relationships/hyperlink" Target="http://www.thetales.ru/slavjanskie-mify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izumrudnik.ru/" TargetMode="External"/><Relationship Id="rId19" Type="http://schemas.openxmlformats.org/officeDocument/2006/relationships/hyperlink" Target="http://godsbay.ru/slavs/index.html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hyaenidae.narod.ru/" TargetMode="External"/><Relationship Id="rId14" Type="http://schemas.openxmlformats.org/officeDocument/2006/relationships/hyperlink" Target="http://rusprogram.ru/f22" TargetMode="External"/><Relationship Id="rId22" Type="http://schemas.openxmlformats.org/officeDocument/2006/relationships/hyperlink" Target="http://slawianie.narod.ru/str/kultura.html" TargetMode="External"/><Relationship Id="rId27" Type="http://schemas.openxmlformats.org/officeDocument/2006/relationships/hyperlink" Target="http://www.liveinternet.ru/users/3469412/post151866155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hyperlink" Target="http://beautiful-all.nm.ru/Skazki/skazk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4682</Words>
  <Characters>26689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15</cp:revision>
  <dcterms:created xsi:type="dcterms:W3CDTF">2015-09-05T08:21:00Z</dcterms:created>
  <dcterms:modified xsi:type="dcterms:W3CDTF">2015-09-06T18:21:00Z</dcterms:modified>
</cp:coreProperties>
</file>